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AC3C" w14:textId="480AF041" w:rsidR="00D16BFF" w:rsidRDefault="004B7070">
      <w:pPr>
        <w:pStyle w:val="Heading1"/>
        <w:rPr>
          <w:rFonts w:ascii="Helvetica" w:eastAsia="Times New Roman" w:hAnsi="Helvetica"/>
        </w:rPr>
      </w:pPr>
      <w:bookmarkStart w:id="0" w:name="_GoBack"/>
      <w:bookmarkEnd w:id="0"/>
      <w:r>
        <w:rPr>
          <w:rFonts w:ascii="Helvetica" w:eastAsia="Times New Roman" w:hAnsi="Helvetica"/>
        </w:rPr>
        <w:t>C</w:t>
      </w:r>
      <w:r w:rsidR="003F7904">
        <w:rPr>
          <w:rFonts w:ascii="Helvetica" w:eastAsia="Times New Roman" w:hAnsi="Helvetica"/>
        </w:rPr>
        <w:t>YBE</w:t>
      </w:r>
      <w:r>
        <w:rPr>
          <w:rFonts w:ascii="Helvetica" w:eastAsia="Times New Roman" w:hAnsi="Helvetica"/>
        </w:rPr>
        <w:t xml:space="preserve"> 467: </w:t>
      </w:r>
      <w:r w:rsidR="002646A1">
        <w:rPr>
          <w:rFonts w:ascii="Helvetica" w:eastAsia="Times New Roman" w:hAnsi="Helvetica"/>
        </w:rPr>
        <w:t>Practicing Cybers</w:t>
      </w:r>
      <w:r w:rsidR="00D63ABC">
        <w:rPr>
          <w:rFonts w:ascii="Helvetica" w:eastAsia="Times New Roman" w:hAnsi="Helvetica"/>
        </w:rPr>
        <w:t>ecurity</w:t>
      </w:r>
      <w:r w:rsidR="002646A1">
        <w:rPr>
          <w:rFonts w:ascii="Helvetica" w:eastAsia="Times New Roman" w:hAnsi="Helvetica"/>
        </w:rPr>
        <w:t xml:space="preserve">: Attacks </w:t>
      </w:r>
      <w:r w:rsidR="00A36BEE">
        <w:rPr>
          <w:rFonts w:ascii="Helvetica" w:eastAsia="Times New Roman" w:hAnsi="Helvetica"/>
        </w:rPr>
        <w:t>&amp;</w:t>
      </w:r>
      <w:r w:rsidR="002646A1">
        <w:rPr>
          <w:rFonts w:ascii="Helvetica" w:eastAsia="Times New Roman" w:hAnsi="Helvetica"/>
        </w:rPr>
        <w:t xml:space="preserve"> </w:t>
      </w:r>
      <w:r w:rsidR="00A36BEE">
        <w:rPr>
          <w:rFonts w:ascii="Helvetica" w:eastAsia="Times New Roman" w:hAnsi="Helvetica"/>
        </w:rPr>
        <w:t>Countermeasures</w:t>
      </w:r>
      <w:r w:rsidR="00D63ABC">
        <w:rPr>
          <w:rFonts w:ascii="Helvetica" w:eastAsia="Times New Roman" w:hAnsi="Helvetica"/>
        </w:rPr>
        <w:br/>
      </w:r>
      <w:r w:rsidR="002646A1">
        <w:rPr>
          <w:rFonts w:ascii="Helvetica" w:eastAsia="Times New Roman" w:hAnsi="Helvetica"/>
        </w:rPr>
        <w:t>Spring 2018</w:t>
      </w:r>
      <w:r>
        <w:rPr>
          <w:rFonts w:ascii="Helvetica" w:eastAsia="Times New Roman" w:hAnsi="Helvetica"/>
        </w:rPr>
        <w:t xml:space="preserve"> - </w:t>
      </w:r>
      <w:r w:rsidR="00D63ABC">
        <w:rPr>
          <w:rFonts w:ascii="Helvetica" w:eastAsia="Times New Roman" w:hAnsi="Helvetica"/>
        </w:rPr>
        <w:t>Credit Hours: 3</w:t>
      </w:r>
      <w:r w:rsidR="00D63ABC">
        <w:rPr>
          <w:rFonts w:ascii="Helvetica" w:eastAsia="Times New Roman" w:hAnsi="Helvetica"/>
        </w:rPr>
        <w:br/>
        <w:t>Method of Instruction: Lecture</w:t>
      </w:r>
    </w:p>
    <w:tbl>
      <w:tblPr>
        <w:tblW w:w="0" w:type="auto"/>
        <w:tblInd w:w="-80" w:type="dxa"/>
        <w:tblCellMar>
          <w:top w:w="80" w:type="dxa"/>
          <w:left w:w="80" w:type="dxa"/>
          <w:bottom w:w="80" w:type="dxa"/>
          <w:right w:w="80" w:type="dxa"/>
        </w:tblCellMar>
        <w:tblLook w:val="04A0" w:firstRow="1" w:lastRow="0" w:firstColumn="1" w:lastColumn="0" w:noHBand="0" w:noVBand="1"/>
      </w:tblPr>
      <w:tblGrid>
        <w:gridCol w:w="1491"/>
        <w:gridCol w:w="3898"/>
      </w:tblGrid>
      <w:tr w:rsidR="00D16BFF" w14:paraId="2D444AC3" w14:textId="77777777" w:rsidTr="009F12B0">
        <w:tc>
          <w:tcPr>
            <w:tcW w:w="0" w:type="auto"/>
            <w:hideMark/>
          </w:tcPr>
          <w:p w14:paraId="3916D5BD" w14:textId="77777777" w:rsidR="00D16BFF" w:rsidRDefault="00D63ABC" w:rsidP="009F12B0">
            <w:pPr>
              <w:rPr>
                <w:rFonts w:ascii="Helvetica" w:hAnsi="Helvetica"/>
                <w:b/>
                <w:bCs/>
                <w:color w:val="336699"/>
                <w:sz w:val="21"/>
                <w:szCs w:val="21"/>
              </w:rPr>
            </w:pPr>
            <w:r>
              <w:rPr>
                <w:rFonts w:ascii="Helvetica" w:hAnsi="Helvetica"/>
                <w:b/>
                <w:bCs/>
                <w:color w:val="336699"/>
                <w:sz w:val="21"/>
                <w:szCs w:val="21"/>
              </w:rPr>
              <w:t>Instructor:</w:t>
            </w:r>
          </w:p>
        </w:tc>
        <w:tc>
          <w:tcPr>
            <w:tcW w:w="0" w:type="auto"/>
            <w:hideMark/>
          </w:tcPr>
          <w:p w14:paraId="468A72AD" w14:textId="77777777" w:rsidR="00D16BFF" w:rsidRDefault="00D63ABC" w:rsidP="00E65369">
            <w:pPr>
              <w:rPr>
                <w:rFonts w:ascii="Cambria" w:eastAsiaTheme="minorEastAsia" w:hAnsi="Cambria"/>
                <w:sz w:val="21"/>
                <w:szCs w:val="21"/>
              </w:rPr>
            </w:pPr>
            <w:r w:rsidRPr="00E65369">
              <w:rPr>
                <w:rFonts w:ascii="Cambria" w:eastAsiaTheme="minorEastAsia" w:hAnsi="Cambria"/>
                <w:b/>
                <w:sz w:val="21"/>
                <w:szCs w:val="21"/>
              </w:rPr>
              <w:t xml:space="preserve">Dr. </w:t>
            </w:r>
            <w:proofErr w:type="spellStart"/>
            <w:r w:rsidRPr="00E65369">
              <w:rPr>
                <w:rFonts w:ascii="Cambria" w:eastAsiaTheme="minorEastAsia" w:hAnsi="Cambria"/>
                <w:b/>
                <w:sz w:val="21"/>
                <w:szCs w:val="21"/>
              </w:rPr>
              <w:t>Yanfang</w:t>
            </w:r>
            <w:proofErr w:type="spellEnd"/>
            <w:r w:rsidRPr="00E65369">
              <w:rPr>
                <w:rFonts w:ascii="Cambria" w:eastAsiaTheme="minorEastAsia" w:hAnsi="Cambria"/>
                <w:b/>
                <w:sz w:val="21"/>
                <w:szCs w:val="21"/>
              </w:rPr>
              <w:t xml:space="preserve"> (Fanny) Ye</w:t>
            </w:r>
            <w:r w:rsidRPr="00310F3D">
              <w:rPr>
                <w:rFonts w:ascii="Cambria" w:eastAsiaTheme="minorEastAsia" w:hAnsi="Cambria"/>
                <w:sz w:val="21"/>
                <w:szCs w:val="21"/>
              </w:rPr>
              <w:br/>
            </w:r>
            <w:r w:rsidR="00E65369" w:rsidRPr="00E65369">
              <w:rPr>
                <w:rFonts w:ascii="Cambria" w:eastAsiaTheme="minorEastAsia" w:hAnsi="Cambria"/>
                <w:b/>
                <w:sz w:val="21"/>
                <w:szCs w:val="21"/>
              </w:rPr>
              <w:t>Office:</w:t>
            </w:r>
            <w:r w:rsidR="00E65369">
              <w:rPr>
                <w:rFonts w:ascii="Cambria" w:eastAsiaTheme="minorEastAsia" w:hAnsi="Cambria"/>
                <w:sz w:val="21"/>
                <w:szCs w:val="21"/>
              </w:rPr>
              <w:t xml:space="preserve"> AERB-255</w:t>
            </w:r>
            <w:r w:rsidRPr="00310F3D">
              <w:rPr>
                <w:rFonts w:ascii="Cambria" w:eastAsiaTheme="minorEastAsia" w:hAnsi="Cambria"/>
                <w:sz w:val="21"/>
                <w:szCs w:val="21"/>
              </w:rPr>
              <w:br/>
            </w:r>
            <w:r w:rsidR="00E65369" w:rsidRPr="00E65369">
              <w:rPr>
                <w:rFonts w:ascii="Cambria" w:eastAsiaTheme="minorEastAsia" w:hAnsi="Cambria"/>
                <w:b/>
                <w:sz w:val="21"/>
                <w:szCs w:val="21"/>
              </w:rPr>
              <w:t>Email:</w:t>
            </w:r>
            <w:r w:rsidR="00E65369">
              <w:rPr>
                <w:rFonts w:ascii="Cambria" w:eastAsiaTheme="minorEastAsia" w:hAnsi="Cambria"/>
                <w:sz w:val="21"/>
                <w:szCs w:val="21"/>
              </w:rPr>
              <w:t xml:space="preserve"> </w:t>
            </w:r>
            <w:r w:rsidRPr="00310F3D">
              <w:rPr>
                <w:rFonts w:ascii="Cambria" w:eastAsiaTheme="minorEastAsia" w:hAnsi="Cambria"/>
                <w:sz w:val="21"/>
                <w:szCs w:val="21"/>
              </w:rPr>
              <w:t>yanfang.ye@mail.wvu.edu</w:t>
            </w:r>
            <w:r w:rsidRPr="00310F3D">
              <w:rPr>
                <w:rFonts w:ascii="Cambria" w:eastAsiaTheme="minorEastAsia" w:hAnsi="Cambria"/>
                <w:sz w:val="21"/>
                <w:szCs w:val="21"/>
              </w:rPr>
              <w:br/>
            </w:r>
            <w:r w:rsidR="00E65369" w:rsidRPr="00E65369">
              <w:rPr>
                <w:rFonts w:ascii="Cambria" w:eastAsiaTheme="minorEastAsia" w:hAnsi="Cambria"/>
                <w:b/>
                <w:sz w:val="21"/>
                <w:szCs w:val="21"/>
              </w:rPr>
              <w:t>Phone:</w:t>
            </w:r>
            <w:r w:rsidR="00E65369">
              <w:rPr>
                <w:rFonts w:ascii="Cambria" w:eastAsiaTheme="minorEastAsia" w:hAnsi="Cambria"/>
                <w:sz w:val="21"/>
                <w:szCs w:val="21"/>
              </w:rPr>
              <w:t xml:space="preserve"> </w:t>
            </w:r>
            <w:r w:rsidRPr="00310F3D">
              <w:rPr>
                <w:rFonts w:ascii="Cambria" w:eastAsiaTheme="minorEastAsia" w:hAnsi="Cambria"/>
                <w:sz w:val="21"/>
                <w:szCs w:val="21"/>
              </w:rPr>
              <w:t>(304) 293-9128</w:t>
            </w:r>
          </w:p>
          <w:p w14:paraId="3C12834F" w14:textId="7DFCA287" w:rsidR="00E65369" w:rsidRDefault="00E65369" w:rsidP="00E65369">
            <w:pPr>
              <w:rPr>
                <w:rFonts w:ascii="Helvetica" w:hAnsi="Helvetica"/>
                <w:sz w:val="21"/>
                <w:szCs w:val="21"/>
              </w:rPr>
            </w:pPr>
            <w:r w:rsidRPr="00E65369">
              <w:rPr>
                <w:rFonts w:ascii="Cambria" w:eastAsiaTheme="minorEastAsia" w:hAnsi="Cambria"/>
                <w:b/>
                <w:sz w:val="21"/>
                <w:szCs w:val="21"/>
              </w:rPr>
              <w:t>URL:</w:t>
            </w:r>
            <w:r>
              <w:rPr>
                <w:rFonts w:ascii="Cambria" w:eastAsiaTheme="minorEastAsia" w:hAnsi="Cambria"/>
                <w:sz w:val="21"/>
                <w:szCs w:val="21"/>
              </w:rPr>
              <w:t xml:space="preserve"> </w:t>
            </w:r>
            <w:hyperlink r:id="rId10" w:history="1">
              <w:r w:rsidRPr="00D37839">
                <w:rPr>
                  <w:rStyle w:val="Hyperlink"/>
                  <w:rFonts w:ascii="Cambria" w:eastAsiaTheme="minorEastAsia" w:hAnsi="Cambria"/>
                  <w:sz w:val="21"/>
                  <w:szCs w:val="21"/>
                </w:rPr>
                <w:t>http://community.wvu.edu/~yaye/</w:t>
              </w:r>
            </w:hyperlink>
            <w:r>
              <w:rPr>
                <w:rFonts w:ascii="Cambria" w:eastAsiaTheme="minorEastAsia" w:hAnsi="Cambria"/>
                <w:sz w:val="21"/>
                <w:szCs w:val="21"/>
              </w:rPr>
              <w:t xml:space="preserve"> </w:t>
            </w:r>
          </w:p>
        </w:tc>
      </w:tr>
      <w:tr w:rsidR="00D16BFF" w:rsidRPr="00310F3D" w14:paraId="0CF5EA05" w14:textId="77777777" w:rsidTr="009F12B0">
        <w:tc>
          <w:tcPr>
            <w:tcW w:w="0" w:type="auto"/>
            <w:hideMark/>
          </w:tcPr>
          <w:p w14:paraId="2FF4E53F" w14:textId="77777777" w:rsidR="00D16BFF" w:rsidRDefault="00D63ABC" w:rsidP="009F12B0">
            <w:pPr>
              <w:rPr>
                <w:rFonts w:ascii="Helvetica" w:hAnsi="Helvetica"/>
                <w:b/>
                <w:bCs/>
                <w:color w:val="336699"/>
                <w:sz w:val="21"/>
                <w:szCs w:val="21"/>
              </w:rPr>
            </w:pPr>
            <w:r>
              <w:rPr>
                <w:rFonts w:ascii="Helvetica" w:hAnsi="Helvetica"/>
                <w:b/>
                <w:bCs/>
                <w:color w:val="336699"/>
                <w:sz w:val="21"/>
                <w:szCs w:val="21"/>
              </w:rPr>
              <w:t>Class Meets:</w:t>
            </w:r>
          </w:p>
        </w:tc>
        <w:tc>
          <w:tcPr>
            <w:tcW w:w="0" w:type="auto"/>
            <w:hideMark/>
          </w:tcPr>
          <w:p w14:paraId="610B6386" w14:textId="0F563369" w:rsidR="00D16BFF" w:rsidRPr="00310F3D" w:rsidRDefault="009F12B0" w:rsidP="00EE56EC">
            <w:pPr>
              <w:rPr>
                <w:rFonts w:ascii="Cambria" w:eastAsiaTheme="minorEastAsia" w:hAnsi="Cambria"/>
                <w:sz w:val="21"/>
                <w:szCs w:val="21"/>
              </w:rPr>
            </w:pPr>
            <w:r w:rsidRPr="00310F3D">
              <w:rPr>
                <w:rFonts w:ascii="Cambria" w:eastAsiaTheme="minorEastAsia" w:hAnsi="Cambria"/>
                <w:sz w:val="21"/>
                <w:szCs w:val="21"/>
              </w:rPr>
              <w:t>T</w:t>
            </w:r>
            <w:r w:rsidR="00EE56EC">
              <w:rPr>
                <w:rFonts w:ascii="Cambria" w:eastAsiaTheme="minorEastAsia" w:hAnsi="Cambria"/>
                <w:sz w:val="21"/>
                <w:szCs w:val="21"/>
              </w:rPr>
              <w:t>/R</w:t>
            </w:r>
            <w:r w:rsidRPr="00310F3D">
              <w:rPr>
                <w:rFonts w:ascii="Cambria" w:eastAsiaTheme="minorEastAsia" w:hAnsi="Cambria"/>
                <w:sz w:val="21"/>
                <w:szCs w:val="21"/>
              </w:rPr>
              <w:t xml:space="preserve"> </w:t>
            </w:r>
            <w:r w:rsidR="00EE56EC">
              <w:rPr>
                <w:rFonts w:ascii="Cambria" w:eastAsiaTheme="minorEastAsia" w:hAnsi="Cambria"/>
                <w:sz w:val="21"/>
                <w:szCs w:val="21"/>
              </w:rPr>
              <w:t>3</w:t>
            </w:r>
            <w:r w:rsidRPr="00310F3D">
              <w:rPr>
                <w:rFonts w:ascii="Cambria" w:eastAsiaTheme="minorEastAsia" w:hAnsi="Cambria"/>
                <w:sz w:val="21"/>
                <w:szCs w:val="21"/>
              </w:rPr>
              <w:t>:</w:t>
            </w:r>
            <w:r w:rsidR="00EE56EC">
              <w:rPr>
                <w:rFonts w:ascii="Cambria" w:eastAsiaTheme="minorEastAsia" w:hAnsi="Cambria"/>
                <w:sz w:val="21"/>
                <w:szCs w:val="21"/>
              </w:rPr>
              <w:t>30</w:t>
            </w:r>
            <w:r w:rsidRPr="00310F3D">
              <w:rPr>
                <w:rFonts w:ascii="Cambria" w:eastAsiaTheme="minorEastAsia" w:hAnsi="Cambria"/>
                <w:sz w:val="21"/>
                <w:szCs w:val="21"/>
              </w:rPr>
              <w:t>-</w:t>
            </w:r>
            <w:r w:rsidR="00EE56EC">
              <w:rPr>
                <w:rFonts w:ascii="Cambria" w:eastAsiaTheme="minorEastAsia" w:hAnsi="Cambria"/>
                <w:sz w:val="21"/>
                <w:szCs w:val="21"/>
              </w:rPr>
              <w:t>4:45</w:t>
            </w:r>
            <w:r w:rsidRPr="00310F3D">
              <w:rPr>
                <w:rFonts w:ascii="Cambria" w:eastAsiaTheme="minorEastAsia" w:hAnsi="Cambria"/>
                <w:sz w:val="21"/>
                <w:szCs w:val="21"/>
              </w:rPr>
              <w:t>pm</w:t>
            </w:r>
          </w:p>
        </w:tc>
      </w:tr>
      <w:tr w:rsidR="00D16BFF" w:rsidRPr="00310F3D" w14:paraId="60CC6B5D" w14:textId="77777777" w:rsidTr="009F12B0">
        <w:tc>
          <w:tcPr>
            <w:tcW w:w="0" w:type="auto"/>
            <w:hideMark/>
          </w:tcPr>
          <w:p w14:paraId="511F693A" w14:textId="77777777" w:rsidR="00D16BFF" w:rsidRDefault="00D63ABC">
            <w:pPr>
              <w:jc w:val="right"/>
              <w:rPr>
                <w:rFonts w:ascii="Helvetica" w:hAnsi="Helvetica"/>
                <w:b/>
                <w:bCs/>
                <w:color w:val="336699"/>
                <w:sz w:val="21"/>
                <w:szCs w:val="21"/>
              </w:rPr>
            </w:pPr>
            <w:r>
              <w:rPr>
                <w:rFonts w:ascii="Helvetica" w:hAnsi="Helvetica"/>
                <w:b/>
                <w:bCs/>
                <w:color w:val="336699"/>
                <w:sz w:val="21"/>
                <w:szCs w:val="21"/>
              </w:rPr>
              <w:t>Office Hours:</w:t>
            </w:r>
          </w:p>
        </w:tc>
        <w:tc>
          <w:tcPr>
            <w:tcW w:w="0" w:type="auto"/>
            <w:hideMark/>
          </w:tcPr>
          <w:p w14:paraId="3D14C4BD" w14:textId="78FF0DFF" w:rsidR="00D16BFF" w:rsidRPr="00310F3D" w:rsidRDefault="00D63ABC" w:rsidP="00EE56EC">
            <w:pPr>
              <w:rPr>
                <w:rFonts w:ascii="Cambria" w:eastAsiaTheme="minorEastAsia" w:hAnsi="Cambria"/>
                <w:sz w:val="21"/>
                <w:szCs w:val="21"/>
              </w:rPr>
            </w:pPr>
            <w:r w:rsidRPr="00310F3D">
              <w:rPr>
                <w:rFonts w:ascii="Cambria" w:eastAsiaTheme="minorEastAsia" w:hAnsi="Cambria"/>
                <w:sz w:val="21"/>
                <w:szCs w:val="21"/>
              </w:rPr>
              <w:t>F 2:30-4:30pm, or by appointment</w:t>
            </w:r>
          </w:p>
        </w:tc>
      </w:tr>
    </w:tbl>
    <w:p w14:paraId="1D3FAD6C" w14:textId="77777777" w:rsidR="00D16BFF" w:rsidRDefault="00D63ABC">
      <w:pPr>
        <w:pStyle w:val="Heading2"/>
        <w:rPr>
          <w:rFonts w:ascii="Helvetica" w:eastAsia="Times New Roman" w:hAnsi="Helvetica"/>
        </w:rPr>
      </w:pPr>
      <w:r>
        <w:rPr>
          <w:rFonts w:ascii="Helvetica" w:eastAsia="Times New Roman" w:hAnsi="Helvetica"/>
        </w:rPr>
        <w:t>Course Pre or Co Requisites:</w:t>
      </w:r>
    </w:p>
    <w:p w14:paraId="2EECCB85" w14:textId="6BC8DB15" w:rsidR="00D16BFF" w:rsidRDefault="00DA6FC5" w:rsidP="00310F3D">
      <w:pPr>
        <w:pStyle w:val="NormalWeb"/>
      </w:pPr>
      <w:r>
        <w:t>CS 350</w:t>
      </w:r>
      <w:r w:rsidR="00D63ABC">
        <w:t>, or consent of the instructor.</w:t>
      </w:r>
    </w:p>
    <w:p w14:paraId="4D488B80" w14:textId="77777777" w:rsidR="00D16BFF" w:rsidRDefault="00D63ABC">
      <w:pPr>
        <w:pStyle w:val="Heading2"/>
        <w:rPr>
          <w:rFonts w:ascii="Helvetica" w:eastAsia="Times New Roman" w:hAnsi="Helvetica"/>
        </w:rPr>
      </w:pPr>
      <w:r>
        <w:rPr>
          <w:rFonts w:ascii="Helvetica" w:eastAsia="Times New Roman" w:hAnsi="Helvetica"/>
        </w:rPr>
        <w:t>Course Description:</w:t>
      </w:r>
    </w:p>
    <w:p w14:paraId="01A1A70E" w14:textId="5502166C" w:rsidR="00E65369" w:rsidRDefault="00E65369" w:rsidP="00521C35">
      <w:pPr>
        <w:pStyle w:val="NormalWeb"/>
      </w:pPr>
      <w:r>
        <w:t>C</w:t>
      </w:r>
      <w:r w:rsidR="007D47CA" w:rsidRPr="00521C35">
        <w:t xml:space="preserve">ybersecurity knowledge and practices on security risk management. </w:t>
      </w:r>
      <w:r>
        <w:t>C</w:t>
      </w:r>
      <w:r w:rsidRPr="00521C35">
        <w:t>urrent security trends</w:t>
      </w:r>
      <w:r>
        <w:t xml:space="preserve"> and</w:t>
      </w:r>
      <w:r w:rsidRPr="00521C35">
        <w:t xml:space="preserve"> industrial practices on </w:t>
      </w:r>
      <w:r>
        <w:t>cyber</w:t>
      </w:r>
      <w:r w:rsidRPr="00521C35">
        <w:t>security</w:t>
      </w:r>
      <w:r>
        <w:t>. E</w:t>
      </w:r>
      <w:r w:rsidRPr="00521C35">
        <w:t>xperiments on ethical hacking</w:t>
      </w:r>
      <w:r>
        <w:t xml:space="preserve"> and </w:t>
      </w:r>
      <w:r w:rsidRPr="00521C35">
        <w:t xml:space="preserve">practice </w:t>
      </w:r>
      <w:r>
        <w:t xml:space="preserve">of cyber </w:t>
      </w:r>
      <w:r w:rsidRPr="00521C35">
        <w:t>defense</w:t>
      </w:r>
      <w:r>
        <w:t>.</w:t>
      </w:r>
    </w:p>
    <w:p w14:paraId="24AB8D68" w14:textId="6252E3E7" w:rsidR="00E65369" w:rsidRDefault="00E65369" w:rsidP="00E65369">
      <w:pPr>
        <w:pStyle w:val="Heading2"/>
        <w:rPr>
          <w:rFonts w:ascii="Helvetica" w:eastAsia="Times New Roman" w:hAnsi="Helvetica"/>
        </w:rPr>
      </w:pPr>
      <w:r>
        <w:rPr>
          <w:rFonts w:ascii="Helvetica" w:eastAsia="Times New Roman" w:hAnsi="Helvetica"/>
        </w:rPr>
        <w:t>Course Overview:</w:t>
      </w:r>
    </w:p>
    <w:p w14:paraId="645C92E4" w14:textId="77777777" w:rsidR="00E65369" w:rsidRPr="00521C35" w:rsidRDefault="00E65369" w:rsidP="00E65369">
      <w:pPr>
        <w:pStyle w:val="NormalWeb"/>
      </w:pPr>
      <w:r w:rsidRPr="00521C35">
        <w:t>Cyberattack has been one of the most severe security threats to the world</w:t>
      </w:r>
      <w:r>
        <w:t xml:space="preserve"> which </w:t>
      </w:r>
      <w:r w:rsidRPr="00521C35">
        <w:t xml:space="preserve">becomes more networked and relies more on a complex </w:t>
      </w:r>
      <w:r>
        <w:t xml:space="preserve">but </w:t>
      </w:r>
      <w:r w:rsidRPr="00521C35">
        <w:t xml:space="preserve">fragile cyberspace. To combat both immediate and growing cyberattacks, businesses and governments are spending billions of dollars on cybersecurity. This course equips students with cybersecurity knowledge and practices on security risk management. Through this course, students will understand existing </w:t>
      </w:r>
      <w:r>
        <w:t>cyber</w:t>
      </w:r>
      <w:r w:rsidRPr="00521C35">
        <w:t xml:space="preserve">security issues, learn how to assess security risks, and conduct experiments on ethical hacking. They will practice system attack and defense strategies using security tools, </w:t>
      </w:r>
      <w:proofErr w:type="gramStart"/>
      <w:r w:rsidRPr="00521C35">
        <w:t>so as to</w:t>
      </w:r>
      <w:proofErr w:type="gramEnd"/>
      <w:r w:rsidRPr="00521C35">
        <w:t xml:space="preserve"> gain practical experience to become a cybersecurity professional. The course covers current security trends, industrial practices on </w:t>
      </w:r>
      <w:r>
        <w:t>cyber</w:t>
      </w:r>
      <w:r w:rsidRPr="00521C35">
        <w:t>security, design requirements for secure web</w:t>
      </w:r>
      <w:r>
        <w:t>, software</w:t>
      </w:r>
      <w:r w:rsidRPr="00521C35">
        <w:t xml:space="preserve"> and mobile applications, security assessment, risk analysis and risk management. </w:t>
      </w:r>
    </w:p>
    <w:p w14:paraId="2A5B30F1" w14:textId="77777777" w:rsidR="00D16BFF" w:rsidRDefault="00D63ABC">
      <w:pPr>
        <w:pStyle w:val="Heading2"/>
        <w:rPr>
          <w:rFonts w:ascii="Helvetica" w:eastAsia="Times New Roman" w:hAnsi="Helvetica"/>
        </w:rPr>
      </w:pPr>
      <w:r>
        <w:rPr>
          <w:rFonts w:ascii="Helvetica" w:eastAsia="Times New Roman" w:hAnsi="Helvetica"/>
        </w:rPr>
        <w:t>Expected Learning Outcomes:</w:t>
      </w:r>
    </w:p>
    <w:p w14:paraId="07714B38" w14:textId="56200A3A" w:rsidR="00D16BFF" w:rsidRDefault="00D63ABC">
      <w:pPr>
        <w:pStyle w:val="NormalWeb"/>
      </w:pPr>
      <w:r>
        <w:t xml:space="preserve">Upon successful completion of this course, the student </w:t>
      </w:r>
      <w:r w:rsidR="005400EE">
        <w:t>shall</w:t>
      </w:r>
      <w:r>
        <w:t xml:space="preserve"> be able to:</w:t>
      </w:r>
    </w:p>
    <w:p w14:paraId="205F69A1" w14:textId="69F2CDED" w:rsidR="00D16BFF" w:rsidRDefault="00E65369">
      <w:pPr>
        <w:numPr>
          <w:ilvl w:val="0"/>
          <w:numId w:val="1"/>
        </w:numPr>
        <w:spacing w:before="100" w:beforeAutospacing="1" w:after="100" w:afterAutospacing="1"/>
        <w:rPr>
          <w:rFonts w:ascii="Cambria" w:hAnsi="Cambria"/>
          <w:sz w:val="21"/>
          <w:szCs w:val="21"/>
        </w:rPr>
      </w:pPr>
      <w:r>
        <w:rPr>
          <w:rFonts w:ascii="Cambria" w:hAnsi="Cambria"/>
          <w:sz w:val="21"/>
          <w:szCs w:val="21"/>
        </w:rPr>
        <w:t>Describe</w:t>
      </w:r>
      <w:r w:rsidR="00D63ABC">
        <w:rPr>
          <w:rFonts w:ascii="Cambria" w:hAnsi="Cambria"/>
          <w:sz w:val="21"/>
          <w:szCs w:val="21"/>
        </w:rPr>
        <w:t xml:space="preserve"> a range of current problems and tensions in</w:t>
      </w:r>
      <w:r w:rsidR="001A02F0">
        <w:rPr>
          <w:rFonts w:ascii="Cambria" w:hAnsi="Cambria"/>
          <w:sz w:val="21"/>
          <w:szCs w:val="21"/>
        </w:rPr>
        <w:t xml:space="preserve"> modern</w:t>
      </w:r>
      <w:r w:rsidR="00D63ABC">
        <w:rPr>
          <w:rFonts w:ascii="Cambria" w:hAnsi="Cambria"/>
          <w:sz w:val="21"/>
          <w:szCs w:val="21"/>
        </w:rPr>
        <w:t xml:space="preserve"> cybersecurity.</w:t>
      </w:r>
    </w:p>
    <w:p w14:paraId="5BB3770F" w14:textId="77777777" w:rsidR="002B4EF0" w:rsidRPr="005A4D38" w:rsidRDefault="002B4EF0" w:rsidP="002B4EF0">
      <w:pPr>
        <w:pStyle w:val="ListParagraph"/>
        <w:numPr>
          <w:ilvl w:val="0"/>
          <w:numId w:val="1"/>
        </w:numPr>
        <w:spacing w:before="100" w:beforeAutospacing="1" w:after="100" w:afterAutospacing="1"/>
        <w:rPr>
          <w:rFonts w:ascii="Cambria" w:hAnsi="Cambria"/>
          <w:sz w:val="21"/>
          <w:szCs w:val="21"/>
        </w:rPr>
      </w:pPr>
      <w:r w:rsidRPr="005A4D38">
        <w:rPr>
          <w:rFonts w:ascii="Cambria" w:hAnsi="Cambria" w:hint="eastAsia"/>
          <w:sz w:val="21"/>
          <w:szCs w:val="21"/>
        </w:rPr>
        <w:t>Recognize</w:t>
      </w:r>
      <w:r w:rsidRPr="005A4D38">
        <w:rPr>
          <w:rFonts w:ascii="Cambria" w:hAnsi="Cambria"/>
          <w:sz w:val="21"/>
          <w:szCs w:val="21"/>
        </w:rPr>
        <w:t xml:space="preserve"> the vulnerabilities</w:t>
      </w:r>
      <w:r w:rsidRPr="005A4D38">
        <w:rPr>
          <w:rFonts w:ascii="Cambria" w:hAnsi="Cambria" w:hint="eastAsia"/>
          <w:sz w:val="21"/>
          <w:szCs w:val="21"/>
        </w:rPr>
        <w:t xml:space="preserve"> </w:t>
      </w:r>
      <w:r w:rsidRPr="005A4D38">
        <w:rPr>
          <w:rFonts w:ascii="Cambria" w:hAnsi="Cambria"/>
          <w:sz w:val="21"/>
          <w:szCs w:val="21"/>
        </w:rPr>
        <w:t xml:space="preserve">and threats to </w:t>
      </w:r>
      <w:r w:rsidRPr="005A4D38">
        <w:rPr>
          <w:rFonts w:ascii="Cambria" w:hAnsi="Cambria" w:hint="eastAsia"/>
          <w:sz w:val="21"/>
          <w:szCs w:val="21"/>
        </w:rPr>
        <w:t>cyber</w:t>
      </w:r>
      <w:r w:rsidRPr="005A4D38">
        <w:rPr>
          <w:rFonts w:ascii="Cambria" w:hAnsi="Cambria"/>
          <w:sz w:val="21"/>
          <w:szCs w:val="21"/>
        </w:rPr>
        <w:t xml:space="preserve"> infrastructure</w:t>
      </w:r>
      <w:r>
        <w:rPr>
          <w:rFonts w:ascii="Cambria" w:hAnsi="Cambria"/>
          <w:sz w:val="21"/>
          <w:szCs w:val="21"/>
        </w:rPr>
        <w:t xml:space="preserve"> and assess the security risks</w:t>
      </w:r>
      <w:r w:rsidRPr="005A4D38">
        <w:rPr>
          <w:rFonts w:ascii="Cambria" w:hAnsi="Cambria" w:hint="eastAsia"/>
          <w:sz w:val="21"/>
          <w:szCs w:val="21"/>
        </w:rPr>
        <w:t>.</w:t>
      </w:r>
    </w:p>
    <w:p w14:paraId="5B0B8418" w14:textId="7B15281B" w:rsidR="005B5815" w:rsidRPr="005B5815" w:rsidRDefault="00E65369" w:rsidP="005B5815">
      <w:pPr>
        <w:pStyle w:val="ListParagraph"/>
        <w:numPr>
          <w:ilvl w:val="0"/>
          <w:numId w:val="1"/>
        </w:numPr>
        <w:autoSpaceDE w:val="0"/>
        <w:autoSpaceDN w:val="0"/>
        <w:adjustRightInd w:val="0"/>
        <w:spacing w:before="100" w:beforeAutospacing="1" w:after="100" w:afterAutospacing="1"/>
        <w:rPr>
          <w:rFonts w:ascii="Cambria" w:hAnsi="Cambria"/>
          <w:sz w:val="21"/>
          <w:szCs w:val="21"/>
        </w:rPr>
      </w:pPr>
      <w:r>
        <w:rPr>
          <w:rFonts w:ascii="Cambria" w:hAnsi="Cambria"/>
          <w:sz w:val="21"/>
          <w:szCs w:val="21"/>
        </w:rPr>
        <w:t>Conduct</w:t>
      </w:r>
      <w:r w:rsidR="005B5815" w:rsidRPr="005B5815">
        <w:rPr>
          <w:rFonts w:ascii="Cambria" w:hAnsi="Cambria"/>
          <w:sz w:val="21"/>
          <w:szCs w:val="21"/>
        </w:rPr>
        <w:t xml:space="preserve"> </w:t>
      </w:r>
      <w:r w:rsidRPr="005B5815">
        <w:rPr>
          <w:rFonts w:ascii="Cambria" w:hAnsi="Cambria"/>
          <w:sz w:val="21"/>
          <w:szCs w:val="21"/>
        </w:rPr>
        <w:t xml:space="preserve">reverse engineering </w:t>
      </w:r>
      <w:r>
        <w:rPr>
          <w:rFonts w:ascii="Cambria" w:hAnsi="Cambria"/>
          <w:sz w:val="21"/>
          <w:szCs w:val="21"/>
        </w:rPr>
        <w:t>and static/</w:t>
      </w:r>
      <w:r w:rsidR="005B5815" w:rsidRPr="005B5815">
        <w:rPr>
          <w:rFonts w:ascii="Cambria" w:hAnsi="Cambria"/>
          <w:sz w:val="21"/>
          <w:szCs w:val="21"/>
        </w:rPr>
        <w:t xml:space="preserve">dynamic code analysis of </w:t>
      </w:r>
      <w:r w:rsidR="005B5815" w:rsidRPr="005B5815">
        <w:rPr>
          <w:rFonts w:ascii="Cambria" w:hAnsi="Cambria" w:hint="eastAsia"/>
          <w:sz w:val="21"/>
          <w:szCs w:val="21"/>
        </w:rPr>
        <w:t>m</w:t>
      </w:r>
      <w:r w:rsidR="005B5815" w:rsidRPr="005B5815">
        <w:rPr>
          <w:rFonts w:ascii="Cambria" w:hAnsi="Cambria"/>
          <w:sz w:val="21"/>
          <w:szCs w:val="21"/>
        </w:rPr>
        <w:t xml:space="preserve">alicious </w:t>
      </w:r>
      <w:r w:rsidR="005B5815" w:rsidRPr="005B5815">
        <w:rPr>
          <w:rFonts w:ascii="Cambria" w:hAnsi="Cambria" w:hint="eastAsia"/>
          <w:sz w:val="21"/>
          <w:szCs w:val="21"/>
        </w:rPr>
        <w:t>software.</w:t>
      </w:r>
    </w:p>
    <w:p w14:paraId="5BAE34CA" w14:textId="0982FEBE" w:rsidR="005B5815" w:rsidRPr="005B5815" w:rsidRDefault="005B5815" w:rsidP="005B5815">
      <w:pPr>
        <w:pStyle w:val="ListParagraph"/>
        <w:numPr>
          <w:ilvl w:val="0"/>
          <w:numId w:val="1"/>
        </w:numPr>
        <w:autoSpaceDE w:val="0"/>
        <w:autoSpaceDN w:val="0"/>
        <w:adjustRightInd w:val="0"/>
        <w:spacing w:before="100" w:beforeAutospacing="1" w:after="100" w:afterAutospacing="1"/>
        <w:rPr>
          <w:rFonts w:ascii="Cambria" w:hAnsi="Cambria"/>
          <w:sz w:val="21"/>
          <w:szCs w:val="21"/>
        </w:rPr>
      </w:pPr>
      <w:r w:rsidRPr="005B5815">
        <w:rPr>
          <w:rFonts w:ascii="Cambria" w:hAnsi="Cambria" w:hint="eastAsia"/>
          <w:sz w:val="21"/>
          <w:szCs w:val="21"/>
        </w:rPr>
        <w:t xml:space="preserve">Apply </w:t>
      </w:r>
      <w:r w:rsidR="002B4EF0">
        <w:rPr>
          <w:rFonts w:ascii="Cambria" w:hAnsi="Cambria"/>
          <w:sz w:val="21"/>
          <w:szCs w:val="21"/>
        </w:rPr>
        <w:t>typical</w:t>
      </w:r>
      <w:r w:rsidRPr="005B5815">
        <w:rPr>
          <w:rFonts w:ascii="Cambria" w:hAnsi="Cambria" w:hint="eastAsia"/>
          <w:sz w:val="21"/>
          <w:szCs w:val="21"/>
        </w:rPr>
        <w:t xml:space="preserve"> </w:t>
      </w:r>
      <w:r w:rsidRPr="005B5815">
        <w:rPr>
          <w:rFonts w:ascii="Cambria" w:hAnsi="Cambria"/>
          <w:sz w:val="21"/>
          <w:szCs w:val="21"/>
        </w:rPr>
        <w:t>techniques</w:t>
      </w:r>
      <w:r w:rsidRPr="005B5815">
        <w:rPr>
          <w:rFonts w:ascii="Cambria" w:hAnsi="Cambria" w:hint="eastAsia"/>
          <w:sz w:val="21"/>
          <w:szCs w:val="21"/>
        </w:rPr>
        <w:t xml:space="preserve"> for malware detection.</w:t>
      </w:r>
    </w:p>
    <w:p w14:paraId="4C6328D1" w14:textId="31D354D7" w:rsidR="005B5815" w:rsidRDefault="00E65369" w:rsidP="005B5815">
      <w:pPr>
        <w:numPr>
          <w:ilvl w:val="0"/>
          <w:numId w:val="1"/>
        </w:numPr>
        <w:spacing w:before="100" w:beforeAutospacing="1" w:after="100" w:afterAutospacing="1"/>
        <w:rPr>
          <w:rFonts w:ascii="Cambria" w:hAnsi="Cambria"/>
          <w:sz w:val="21"/>
          <w:szCs w:val="21"/>
        </w:rPr>
      </w:pPr>
      <w:r>
        <w:rPr>
          <w:rFonts w:ascii="Cambria" w:hAnsi="Cambria"/>
          <w:sz w:val="21"/>
          <w:szCs w:val="21"/>
        </w:rPr>
        <w:t>Conduct</w:t>
      </w:r>
      <w:r w:rsidR="005B5815" w:rsidRPr="005B5815">
        <w:rPr>
          <w:rFonts w:ascii="Cambria" w:hAnsi="Cambria"/>
          <w:sz w:val="21"/>
          <w:szCs w:val="21"/>
        </w:rPr>
        <w:t xml:space="preserve"> </w:t>
      </w:r>
      <w:r w:rsidR="005B5815">
        <w:rPr>
          <w:rFonts w:ascii="Cambria" w:hAnsi="Cambria" w:hint="eastAsia"/>
          <w:sz w:val="21"/>
          <w:szCs w:val="21"/>
        </w:rPr>
        <w:t>cybersecurity</w:t>
      </w:r>
      <w:r w:rsidR="005B5815" w:rsidRPr="005B5815">
        <w:rPr>
          <w:rFonts w:ascii="Cambria" w:hAnsi="Cambria"/>
          <w:sz w:val="21"/>
          <w:szCs w:val="21"/>
        </w:rPr>
        <w:t xml:space="preserve"> attack and defense strategies using security tools</w:t>
      </w:r>
      <w:r w:rsidR="005B5815">
        <w:rPr>
          <w:rFonts w:ascii="Cambria" w:hAnsi="Cambria"/>
          <w:sz w:val="21"/>
          <w:szCs w:val="21"/>
        </w:rPr>
        <w:t>.</w:t>
      </w:r>
    </w:p>
    <w:p w14:paraId="558338BC" w14:textId="617C6445" w:rsidR="005B5815" w:rsidRPr="005B5815" w:rsidRDefault="002B4EF0">
      <w:pPr>
        <w:numPr>
          <w:ilvl w:val="0"/>
          <w:numId w:val="1"/>
        </w:numPr>
        <w:spacing w:before="100" w:beforeAutospacing="1" w:after="100" w:afterAutospacing="1"/>
        <w:rPr>
          <w:rFonts w:ascii="Cambria" w:hAnsi="Cambria"/>
          <w:sz w:val="21"/>
          <w:szCs w:val="21"/>
        </w:rPr>
      </w:pPr>
      <w:r>
        <w:rPr>
          <w:rFonts w:ascii="Cambria" w:hAnsi="Cambria"/>
          <w:sz w:val="21"/>
          <w:szCs w:val="21"/>
        </w:rPr>
        <w:t>Apply</w:t>
      </w:r>
      <w:r w:rsidR="005B5815" w:rsidRPr="005A4D38">
        <w:rPr>
          <w:rFonts w:ascii="Cambria" w:hAnsi="Cambria"/>
          <w:sz w:val="21"/>
          <w:szCs w:val="21"/>
        </w:rPr>
        <w:t xml:space="preserve"> the principles of risk and conduct a risk management exercise</w:t>
      </w:r>
      <w:r w:rsidR="005B5815" w:rsidRPr="005A4D38">
        <w:rPr>
          <w:rFonts w:ascii="Cambria" w:hAnsi="Cambria" w:hint="eastAsia"/>
          <w:sz w:val="21"/>
          <w:szCs w:val="21"/>
        </w:rPr>
        <w:t>.</w:t>
      </w:r>
    </w:p>
    <w:p w14:paraId="6C1F8985" w14:textId="77777777" w:rsidR="00D16BFF" w:rsidRDefault="00D63ABC">
      <w:pPr>
        <w:pStyle w:val="Heading2"/>
        <w:rPr>
          <w:rFonts w:ascii="Helvetica" w:eastAsia="Times New Roman" w:hAnsi="Helvetica"/>
        </w:rPr>
      </w:pPr>
      <w:r>
        <w:rPr>
          <w:rFonts w:ascii="Helvetica" w:eastAsia="Times New Roman" w:hAnsi="Helvetica"/>
        </w:rPr>
        <w:lastRenderedPageBreak/>
        <w:t>Course Resources:</w:t>
      </w:r>
    </w:p>
    <w:p w14:paraId="10EBA656" w14:textId="77777777" w:rsidR="00D16BFF" w:rsidRDefault="00D63ABC" w:rsidP="001A02F0">
      <w:pPr>
        <w:pStyle w:val="NormalWeb"/>
      </w:pPr>
      <w:r>
        <w:t xml:space="preserve">No textbook is required. Course lectures, notes and other materials will be found under the course materials section on WVU </w:t>
      </w:r>
      <w:proofErr w:type="spellStart"/>
      <w:r>
        <w:t>eCampus</w:t>
      </w:r>
      <w:proofErr w:type="spellEnd"/>
      <w:r>
        <w:t xml:space="preserve"> system.</w:t>
      </w:r>
    </w:p>
    <w:p w14:paraId="677FDA27" w14:textId="77777777" w:rsidR="002F71F9" w:rsidRDefault="002F71F9" w:rsidP="002F71F9">
      <w:pPr>
        <w:pStyle w:val="Heading1"/>
        <w:rPr>
          <w:rFonts w:ascii="Helvetica" w:eastAsia="Times New Roman" w:hAnsi="Helvetica"/>
        </w:rPr>
      </w:pPr>
      <w:r>
        <w:rPr>
          <w:rFonts w:ascii="Helvetica" w:eastAsia="Times New Roman" w:hAnsi="Helvetica"/>
        </w:rPr>
        <w:t>Course Requirements</w:t>
      </w:r>
    </w:p>
    <w:p w14:paraId="65D4A08A" w14:textId="77777777" w:rsidR="00D16BFF" w:rsidRDefault="00D63ABC">
      <w:pPr>
        <w:pStyle w:val="Heading2"/>
        <w:rPr>
          <w:rFonts w:ascii="Helvetica" w:eastAsia="Times New Roman" w:hAnsi="Helvetica"/>
        </w:rPr>
      </w:pPr>
      <w:r>
        <w:rPr>
          <w:rFonts w:ascii="Helvetica" w:eastAsia="Times New Roman" w:hAnsi="Helvetica"/>
        </w:rPr>
        <w:t>Tentative Course Schedule: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2"/>
        <w:gridCol w:w="1529"/>
        <w:gridCol w:w="4861"/>
        <w:gridCol w:w="1792"/>
      </w:tblGrid>
      <w:tr w:rsidR="00D16BFF" w:rsidRPr="00F07B01" w14:paraId="4C8346BE" w14:textId="77777777" w:rsidTr="005E74FF">
        <w:tc>
          <w:tcPr>
            <w:tcW w:w="622" w:type="pct"/>
            <w:tcBorders>
              <w:top w:val="outset" w:sz="6" w:space="0" w:color="auto"/>
              <w:left w:val="outset" w:sz="6" w:space="0" w:color="auto"/>
              <w:bottom w:val="outset" w:sz="6" w:space="0" w:color="auto"/>
              <w:right w:val="outset" w:sz="6" w:space="0" w:color="auto"/>
            </w:tcBorders>
            <w:vAlign w:val="center"/>
            <w:hideMark/>
          </w:tcPr>
          <w:p w14:paraId="291FAAF8" w14:textId="77777777" w:rsidR="00D16BFF" w:rsidRPr="00F07B01" w:rsidRDefault="00D63ABC">
            <w:pPr>
              <w:jc w:val="center"/>
              <w:rPr>
                <w:rFonts w:ascii="Cambria" w:hAnsi="Cambria"/>
                <w:b/>
                <w:bCs/>
                <w:sz w:val="21"/>
                <w:szCs w:val="21"/>
              </w:rPr>
            </w:pPr>
            <w:r w:rsidRPr="00F07B01">
              <w:rPr>
                <w:rFonts w:ascii="Cambria" w:hAnsi="Cambria"/>
                <w:b/>
                <w:bCs/>
                <w:sz w:val="21"/>
                <w:szCs w:val="21"/>
              </w:rPr>
              <w:t>Week, Module, Unit Title</w:t>
            </w:r>
          </w:p>
        </w:tc>
        <w:tc>
          <w:tcPr>
            <w:tcW w:w="818" w:type="pct"/>
            <w:tcBorders>
              <w:top w:val="outset" w:sz="6" w:space="0" w:color="auto"/>
              <w:left w:val="outset" w:sz="6" w:space="0" w:color="auto"/>
              <w:bottom w:val="outset" w:sz="6" w:space="0" w:color="auto"/>
              <w:right w:val="outset" w:sz="6" w:space="0" w:color="auto"/>
            </w:tcBorders>
            <w:vAlign w:val="center"/>
            <w:hideMark/>
          </w:tcPr>
          <w:p w14:paraId="3EEEC7F5" w14:textId="77777777" w:rsidR="00D16BFF" w:rsidRPr="00F07B01" w:rsidRDefault="00D63ABC">
            <w:pPr>
              <w:jc w:val="center"/>
              <w:rPr>
                <w:rFonts w:ascii="Cambria" w:hAnsi="Cambria"/>
                <w:b/>
                <w:bCs/>
                <w:sz w:val="21"/>
                <w:szCs w:val="21"/>
              </w:rPr>
            </w:pPr>
            <w:r w:rsidRPr="00F07B01">
              <w:rPr>
                <w:rFonts w:ascii="Cambria" w:hAnsi="Cambria"/>
                <w:b/>
                <w:bCs/>
                <w:sz w:val="21"/>
                <w:szCs w:val="21"/>
              </w:rPr>
              <w:t>Start/End Date (Due Date)</w:t>
            </w:r>
          </w:p>
        </w:tc>
        <w:tc>
          <w:tcPr>
            <w:tcW w:w="2601" w:type="pct"/>
            <w:tcBorders>
              <w:top w:val="outset" w:sz="6" w:space="0" w:color="auto"/>
              <w:left w:val="outset" w:sz="6" w:space="0" w:color="auto"/>
              <w:bottom w:val="outset" w:sz="6" w:space="0" w:color="auto"/>
              <w:right w:val="outset" w:sz="6" w:space="0" w:color="auto"/>
            </w:tcBorders>
            <w:vAlign w:val="center"/>
            <w:hideMark/>
          </w:tcPr>
          <w:p w14:paraId="6979D001" w14:textId="77777777" w:rsidR="00D16BFF" w:rsidRPr="00F07B01" w:rsidRDefault="00D63ABC">
            <w:pPr>
              <w:jc w:val="center"/>
              <w:rPr>
                <w:rFonts w:ascii="Cambria" w:hAnsi="Cambria"/>
                <w:b/>
                <w:bCs/>
                <w:sz w:val="21"/>
                <w:szCs w:val="21"/>
              </w:rPr>
            </w:pPr>
            <w:r w:rsidRPr="00F07B01">
              <w:rPr>
                <w:rFonts w:ascii="Cambria" w:hAnsi="Cambria"/>
                <w:b/>
                <w:bCs/>
                <w:sz w:val="21"/>
                <w:szCs w:val="21"/>
              </w:rPr>
              <w:t>Lectures &amp; assigned Readings</w:t>
            </w:r>
          </w:p>
        </w:tc>
        <w:tc>
          <w:tcPr>
            <w:tcW w:w="959" w:type="pct"/>
            <w:tcBorders>
              <w:top w:val="outset" w:sz="6" w:space="0" w:color="auto"/>
              <w:left w:val="outset" w:sz="6" w:space="0" w:color="auto"/>
              <w:bottom w:val="outset" w:sz="6" w:space="0" w:color="auto"/>
              <w:right w:val="outset" w:sz="6" w:space="0" w:color="auto"/>
            </w:tcBorders>
            <w:vAlign w:val="center"/>
            <w:hideMark/>
          </w:tcPr>
          <w:p w14:paraId="012D9394" w14:textId="77777777" w:rsidR="00D16BFF" w:rsidRPr="00F07B01" w:rsidRDefault="00D63ABC">
            <w:pPr>
              <w:jc w:val="center"/>
              <w:rPr>
                <w:rFonts w:ascii="Cambria" w:hAnsi="Cambria"/>
                <w:b/>
                <w:bCs/>
                <w:sz w:val="21"/>
                <w:szCs w:val="21"/>
              </w:rPr>
            </w:pPr>
            <w:r w:rsidRPr="00F07B01">
              <w:rPr>
                <w:rFonts w:ascii="Cambria" w:hAnsi="Cambria"/>
                <w:b/>
                <w:bCs/>
                <w:sz w:val="21"/>
                <w:szCs w:val="21"/>
              </w:rPr>
              <w:t>Assignments &amp; Assessments Due</w:t>
            </w:r>
          </w:p>
        </w:tc>
      </w:tr>
      <w:tr w:rsidR="00D16BFF" w:rsidRPr="00F07B01" w14:paraId="44B6134C" w14:textId="77777777" w:rsidTr="005B5815">
        <w:trPr>
          <w:trHeight w:val="897"/>
        </w:trPr>
        <w:tc>
          <w:tcPr>
            <w:tcW w:w="622" w:type="pct"/>
            <w:tcBorders>
              <w:top w:val="single" w:sz="6" w:space="0" w:color="000000"/>
              <w:left w:val="single" w:sz="6" w:space="0" w:color="000000"/>
              <w:bottom w:val="single" w:sz="6" w:space="0" w:color="000000"/>
              <w:right w:val="single" w:sz="6" w:space="0" w:color="000000"/>
            </w:tcBorders>
            <w:vAlign w:val="center"/>
            <w:hideMark/>
          </w:tcPr>
          <w:p w14:paraId="633DC6C8" w14:textId="6CC9263E" w:rsidR="00D16BFF" w:rsidRPr="00F07B01" w:rsidRDefault="005E74FF">
            <w:pPr>
              <w:rPr>
                <w:rFonts w:ascii="Cambria" w:hAnsi="Cambria"/>
                <w:sz w:val="21"/>
                <w:szCs w:val="21"/>
              </w:rPr>
            </w:pPr>
            <w:r>
              <w:rPr>
                <w:rFonts w:ascii="Cambria" w:hAnsi="Cambria"/>
                <w:sz w:val="21"/>
                <w:szCs w:val="21"/>
              </w:rPr>
              <w:t>Module</w:t>
            </w:r>
            <w:r w:rsidR="00D63ABC" w:rsidRPr="00F07B01">
              <w:rPr>
                <w:rFonts w:ascii="Cambria" w:hAnsi="Cambria"/>
                <w:sz w:val="21"/>
                <w:szCs w:val="21"/>
              </w:rPr>
              <w:t xml:space="preserve"> 1</w:t>
            </w:r>
          </w:p>
        </w:tc>
        <w:tc>
          <w:tcPr>
            <w:tcW w:w="818" w:type="pct"/>
            <w:tcBorders>
              <w:top w:val="single" w:sz="6" w:space="0" w:color="000000"/>
              <w:left w:val="single" w:sz="6" w:space="0" w:color="000000"/>
              <w:bottom w:val="single" w:sz="6" w:space="0" w:color="000000"/>
              <w:right w:val="single" w:sz="6" w:space="0" w:color="000000"/>
            </w:tcBorders>
            <w:vAlign w:val="center"/>
            <w:hideMark/>
          </w:tcPr>
          <w:p w14:paraId="53FFD134" w14:textId="10DF78F9" w:rsidR="00D16BFF" w:rsidRPr="00F07B01" w:rsidRDefault="004B51F4" w:rsidP="00F07B01">
            <w:pPr>
              <w:rPr>
                <w:rFonts w:ascii="Cambria" w:hAnsi="Cambria"/>
                <w:sz w:val="21"/>
                <w:szCs w:val="21"/>
              </w:rPr>
            </w:pPr>
            <w:r>
              <w:rPr>
                <w:rFonts w:ascii="Cambria" w:hAnsi="Cambria"/>
                <w:sz w:val="21"/>
                <w:szCs w:val="21"/>
              </w:rPr>
              <w:t>Week 1</w:t>
            </w:r>
          </w:p>
        </w:tc>
        <w:tc>
          <w:tcPr>
            <w:tcW w:w="2601" w:type="pct"/>
            <w:tcBorders>
              <w:top w:val="single" w:sz="6" w:space="0" w:color="000000"/>
              <w:left w:val="single" w:sz="6" w:space="0" w:color="000000"/>
              <w:bottom w:val="single" w:sz="6" w:space="0" w:color="000000"/>
              <w:right w:val="single" w:sz="6" w:space="0" w:color="000000"/>
            </w:tcBorders>
            <w:vAlign w:val="center"/>
            <w:hideMark/>
          </w:tcPr>
          <w:p w14:paraId="2B194BCC" w14:textId="17495F5A" w:rsidR="002F71F9" w:rsidRPr="002F71F9" w:rsidRDefault="002F71F9" w:rsidP="002F71F9">
            <w:pPr>
              <w:rPr>
                <w:rFonts w:ascii="Cambria" w:hAnsi="Cambria"/>
                <w:b/>
                <w:sz w:val="21"/>
                <w:szCs w:val="21"/>
              </w:rPr>
            </w:pPr>
            <w:r w:rsidRPr="002F71F9">
              <w:rPr>
                <w:rFonts w:ascii="Cambria" w:hAnsi="Cambria"/>
                <w:b/>
                <w:sz w:val="21"/>
                <w:szCs w:val="21"/>
              </w:rPr>
              <w:t>T1: Introduction</w:t>
            </w:r>
          </w:p>
          <w:p w14:paraId="1FF0D1DA" w14:textId="47700CD2" w:rsidR="00B069A6" w:rsidRDefault="00F07B01" w:rsidP="00B069A6">
            <w:pPr>
              <w:pStyle w:val="ListParagraph"/>
              <w:numPr>
                <w:ilvl w:val="0"/>
                <w:numId w:val="19"/>
              </w:numPr>
              <w:rPr>
                <w:rFonts w:ascii="Cambria" w:hAnsi="Cambria"/>
                <w:sz w:val="21"/>
                <w:szCs w:val="21"/>
              </w:rPr>
            </w:pPr>
            <w:r w:rsidRPr="00B069A6">
              <w:rPr>
                <w:rFonts w:ascii="Cambria" w:hAnsi="Cambria"/>
                <w:sz w:val="21"/>
                <w:szCs w:val="21"/>
              </w:rPr>
              <w:t xml:space="preserve">Course </w:t>
            </w:r>
            <w:r w:rsidR="007F66D3">
              <w:rPr>
                <w:rFonts w:ascii="Cambria" w:hAnsi="Cambria"/>
                <w:sz w:val="21"/>
                <w:szCs w:val="21"/>
              </w:rPr>
              <w:t>I</w:t>
            </w:r>
            <w:r w:rsidRPr="00B069A6">
              <w:rPr>
                <w:rFonts w:ascii="Cambria" w:hAnsi="Cambria"/>
                <w:sz w:val="21"/>
                <w:szCs w:val="21"/>
              </w:rPr>
              <w:t>ntroduction</w:t>
            </w:r>
          </w:p>
          <w:p w14:paraId="18099CF9" w14:textId="1E646251" w:rsidR="00D16BFF" w:rsidRPr="00B069A6" w:rsidRDefault="007F66D3" w:rsidP="007F66D3">
            <w:pPr>
              <w:pStyle w:val="ListParagraph"/>
              <w:numPr>
                <w:ilvl w:val="0"/>
                <w:numId w:val="19"/>
              </w:numPr>
              <w:rPr>
                <w:rFonts w:ascii="Cambria" w:hAnsi="Cambria"/>
                <w:sz w:val="21"/>
                <w:szCs w:val="21"/>
              </w:rPr>
            </w:pPr>
            <w:r>
              <w:rPr>
                <w:rFonts w:ascii="Cambria" w:hAnsi="Cambria"/>
                <w:sz w:val="21"/>
                <w:szCs w:val="21"/>
              </w:rPr>
              <w:t>Introduction</w:t>
            </w:r>
            <w:r w:rsidR="00F07B01" w:rsidRPr="00B069A6">
              <w:rPr>
                <w:rFonts w:ascii="Cambria" w:hAnsi="Cambria"/>
                <w:sz w:val="21"/>
                <w:szCs w:val="21"/>
              </w:rPr>
              <w:t xml:space="preserve"> of Cyber</w:t>
            </w:r>
            <w:r>
              <w:rPr>
                <w:rFonts w:ascii="Cambria" w:hAnsi="Cambria"/>
                <w:sz w:val="21"/>
                <w:szCs w:val="21"/>
              </w:rPr>
              <w:t>s</w:t>
            </w:r>
            <w:r w:rsidR="00F07B01" w:rsidRPr="00B069A6">
              <w:rPr>
                <w:rFonts w:ascii="Cambria" w:hAnsi="Cambria"/>
                <w:sz w:val="21"/>
                <w:szCs w:val="21"/>
              </w:rPr>
              <w:t>ecurity</w:t>
            </w:r>
          </w:p>
        </w:tc>
        <w:tc>
          <w:tcPr>
            <w:tcW w:w="959" w:type="pct"/>
            <w:tcBorders>
              <w:top w:val="single" w:sz="6" w:space="0" w:color="000000"/>
              <w:left w:val="single" w:sz="6" w:space="0" w:color="000000"/>
              <w:bottom w:val="single" w:sz="6" w:space="0" w:color="000000"/>
              <w:right w:val="single" w:sz="6" w:space="0" w:color="000000"/>
            </w:tcBorders>
            <w:vAlign w:val="center"/>
            <w:hideMark/>
          </w:tcPr>
          <w:p w14:paraId="43D7B135" w14:textId="0196715E" w:rsidR="00D16BFF" w:rsidRPr="005E74FF" w:rsidRDefault="00D16BFF" w:rsidP="007F66D3">
            <w:pPr>
              <w:rPr>
                <w:rFonts w:ascii="Cambria" w:hAnsi="Cambria"/>
                <w:sz w:val="21"/>
                <w:szCs w:val="21"/>
              </w:rPr>
            </w:pPr>
          </w:p>
        </w:tc>
      </w:tr>
      <w:tr w:rsidR="00D16BFF" w:rsidRPr="00F07B01" w14:paraId="12612937" w14:textId="77777777" w:rsidTr="005B5815">
        <w:trPr>
          <w:trHeight w:val="1212"/>
        </w:trPr>
        <w:tc>
          <w:tcPr>
            <w:tcW w:w="622" w:type="pct"/>
            <w:tcBorders>
              <w:top w:val="single" w:sz="6" w:space="0" w:color="000000"/>
              <w:left w:val="single" w:sz="6" w:space="0" w:color="000000"/>
              <w:bottom w:val="single" w:sz="6" w:space="0" w:color="000000"/>
              <w:right w:val="single" w:sz="6" w:space="0" w:color="000000"/>
            </w:tcBorders>
            <w:vAlign w:val="center"/>
            <w:hideMark/>
          </w:tcPr>
          <w:p w14:paraId="180F2AAC" w14:textId="0A1D8F90" w:rsidR="00D16BFF" w:rsidRPr="00F07B01" w:rsidRDefault="005400EE" w:rsidP="002F71F9">
            <w:pPr>
              <w:rPr>
                <w:rFonts w:ascii="Cambria" w:hAnsi="Cambria"/>
                <w:sz w:val="21"/>
                <w:szCs w:val="21"/>
              </w:rPr>
            </w:pPr>
            <w:r>
              <w:rPr>
                <w:rFonts w:ascii="Cambria" w:hAnsi="Cambria"/>
                <w:sz w:val="21"/>
                <w:szCs w:val="21"/>
              </w:rPr>
              <w:t>Module</w:t>
            </w:r>
            <w:r w:rsidRPr="00F07B01">
              <w:rPr>
                <w:rFonts w:ascii="Cambria" w:hAnsi="Cambria"/>
                <w:sz w:val="21"/>
                <w:szCs w:val="21"/>
              </w:rPr>
              <w:t xml:space="preserve"> </w:t>
            </w:r>
            <w:r w:rsidR="002F71F9">
              <w:rPr>
                <w:rFonts w:ascii="Cambria" w:hAnsi="Cambria"/>
                <w:sz w:val="21"/>
                <w:szCs w:val="21"/>
              </w:rPr>
              <w:t>2</w:t>
            </w:r>
          </w:p>
        </w:tc>
        <w:tc>
          <w:tcPr>
            <w:tcW w:w="818" w:type="pct"/>
            <w:tcBorders>
              <w:top w:val="single" w:sz="6" w:space="0" w:color="000000"/>
              <w:left w:val="single" w:sz="6" w:space="0" w:color="000000"/>
              <w:bottom w:val="single" w:sz="6" w:space="0" w:color="000000"/>
              <w:right w:val="single" w:sz="6" w:space="0" w:color="000000"/>
            </w:tcBorders>
            <w:vAlign w:val="center"/>
            <w:hideMark/>
          </w:tcPr>
          <w:p w14:paraId="18E4B6B8" w14:textId="6990ECF7" w:rsidR="00D16BFF" w:rsidRPr="00F07B01" w:rsidRDefault="00C70413">
            <w:pPr>
              <w:rPr>
                <w:rFonts w:ascii="Cambria" w:hAnsi="Cambria"/>
                <w:sz w:val="21"/>
                <w:szCs w:val="21"/>
              </w:rPr>
            </w:pPr>
            <w:r>
              <w:rPr>
                <w:rFonts w:ascii="Cambria" w:hAnsi="Cambria"/>
                <w:sz w:val="21"/>
                <w:szCs w:val="21"/>
              </w:rPr>
              <w:t>Week 2-3</w:t>
            </w:r>
          </w:p>
        </w:tc>
        <w:tc>
          <w:tcPr>
            <w:tcW w:w="2601" w:type="pct"/>
            <w:tcBorders>
              <w:top w:val="single" w:sz="6" w:space="0" w:color="000000"/>
              <w:left w:val="single" w:sz="6" w:space="0" w:color="000000"/>
              <w:bottom w:val="single" w:sz="6" w:space="0" w:color="000000"/>
              <w:right w:val="single" w:sz="6" w:space="0" w:color="000000"/>
            </w:tcBorders>
            <w:vAlign w:val="center"/>
            <w:hideMark/>
          </w:tcPr>
          <w:p w14:paraId="58475258" w14:textId="3626D4DA" w:rsidR="002F71F9" w:rsidRPr="002F71F9" w:rsidRDefault="002F71F9" w:rsidP="002F71F9">
            <w:pPr>
              <w:rPr>
                <w:rFonts w:ascii="Cambria" w:hAnsi="Cambria"/>
                <w:b/>
                <w:sz w:val="21"/>
                <w:szCs w:val="21"/>
              </w:rPr>
            </w:pPr>
            <w:r w:rsidRPr="002F71F9">
              <w:rPr>
                <w:rFonts w:ascii="Cambria" w:hAnsi="Cambria"/>
                <w:b/>
                <w:sz w:val="21"/>
                <w:szCs w:val="21"/>
              </w:rPr>
              <w:t>T</w:t>
            </w:r>
            <w:r w:rsidR="00A36BEE">
              <w:rPr>
                <w:rFonts w:ascii="Cambria" w:hAnsi="Cambria"/>
                <w:b/>
                <w:sz w:val="21"/>
                <w:szCs w:val="21"/>
              </w:rPr>
              <w:t>2</w:t>
            </w:r>
            <w:r w:rsidRPr="002F71F9">
              <w:rPr>
                <w:rFonts w:ascii="Cambria" w:hAnsi="Cambria"/>
                <w:b/>
                <w:sz w:val="21"/>
                <w:szCs w:val="21"/>
              </w:rPr>
              <w:t xml:space="preserve">: </w:t>
            </w:r>
            <w:r w:rsidR="004B51F4">
              <w:rPr>
                <w:rFonts w:ascii="Cambria" w:hAnsi="Cambria"/>
                <w:b/>
                <w:sz w:val="21"/>
                <w:szCs w:val="21"/>
              </w:rPr>
              <w:t>Software Security: Attacks &amp; Defenses</w:t>
            </w:r>
          </w:p>
          <w:p w14:paraId="432ED0BC" w14:textId="0A5A8A15" w:rsidR="002F71F9" w:rsidRDefault="00591B65" w:rsidP="002F71F9">
            <w:pPr>
              <w:pStyle w:val="ListParagraph"/>
              <w:numPr>
                <w:ilvl w:val="0"/>
                <w:numId w:val="19"/>
              </w:numPr>
              <w:rPr>
                <w:rFonts w:ascii="Cambria" w:hAnsi="Cambria"/>
                <w:sz w:val="21"/>
                <w:szCs w:val="21"/>
              </w:rPr>
            </w:pPr>
            <w:r>
              <w:rPr>
                <w:rFonts w:ascii="Cambria" w:hAnsi="Cambria"/>
                <w:sz w:val="21"/>
                <w:szCs w:val="21"/>
              </w:rPr>
              <w:t>Software Security Threats</w:t>
            </w:r>
          </w:p>
          <w:p w14:paraId="4E6FF988" w14:textId="6C81F45E" w:rsidR="00591B65" w:rsidRDefault="00591B65" w:rsidP="002F71F9">
            <w:pPr>
              <w:pStyle w:val="ListParagraph"/>
              <w:numPr>
                <w:ilvl w:val="0"/>
                <w:numId w:val="19"/>
              </w:numPr>
              <w:rPr>
                <w:rFonts w:ascii="Cambria" w:hAnsi="Cambria"/>
                <w:sz w:val="21"/>
                <w:szCs w:val="21"/>
              </w:rPr>
            </w:pPr>
            <w:r>
              <w:rPr>
                <w:rFonts w:ascii="Cambria" w:hAnsi="Cambria"/>
                <w:sz w:val="21"/>
                <w:szCs w:val="21"/>
              </w:rPr>
              <w:t>Memory Safety Vulnerabilities</w:t>
            </w:r>
          </w:p>
          <w:p w14:paraId="19426718" w14:textId="1597DA77" w:rsidR="00591B65" w:rsidRPr="00F07B01" w:rsidRDefault="00591B65" w:rsidP="00591B65">
            <w:pPr>
              <w:pStyle w:val="ListParagraph"/>
              <w:numPr>
                <w:ilvl w:val="0"/>
                <w:numId w:val="18"/>
              </w:numPr>
              <w:rPr>
                <w:rFonts w:ascii="Cambria" w:hAnsi="Cambria"/>
                <w:sz w:val="21"/>
                <w:szCs w:val="21"/>
              </w:rPr>
            </w:pPr>
            <w:r w:rsidRPr="00C70413">
              <w:rPr>
                <w:rFonts w:ascii="Cambria" w:hAnsi="Cambria"/>
                <w:b/>
                <w:i/>
                <w:sz w:val="21"/>
                <w:szCs w:val="21"/>
                <w:u w:val="single"/>
              </w:rPr>
              <w:t>Practice:</w:t>
            </w:r>
            <w:r>
              <w:rPr>
                <w:rFonts w:ascii="Cambria" w:hAnsi="Cambria"/>
                <w:sz w:val="21"/>
                <w:szCs w:val="21"/>
              </w:rPr>
              <w:t xml:space="preserve"> Buffer Overflows - Attacks and Defenses</w:t>
            </w:r>
          </w:p>
        </w:tc>
        <w:tc>
          <w:tcPr>
            <w:tcW w:w="959" w:type="pct"/>
            <w:tcBorders>
              <w:top w:val="single" w:sz="6" w:space="0" w:color="000000"/>
              <w:left w:val="single" w:sz="6" w:space="0" w:color="000000"/>
              <w:bottom w:val="single" w:sz="6" w:space="0" w:color="000000"/>
              <w:right w:val="single" w:sz="6" w:space="0" w:color="000000"/>
            </w:tcBorders>
            <w:vAlign w:val="center"/>
            <w:hideMark/>
          </w:tcPr>
          <w:p w14:paraId="6171C0B4" w14:textId="77777777" w:rsidR="007F66D3" w:rsidRDefault="007F66D3" w:rsidP="007F66D3">
            <w:pPr>
              <w:rPr>
                <w:rFonts w:ascii="Cambria" w:hAnsi="Cambria"/>
                <w:sz w:val="21"/>
                <w:szCs w:val="21"/>
              </w:rPr>
            </w:pPr>
            <w:r>
              <w:rPr>
                <w:rFonts w:ascii="Cambria" w:hAnsi="Cambria"/>
                <w:sz w:val="21"/>
                <w:szCs w:val="21"/>
              </w:rPr>
              <w:t xml:space="preserve">HW1 Out </w:t>
            </w:r>
          </w:p>
          <w:p w14:paraId="2379CAAE" w14:textId="1C66E7AF" w:rsidR="00D16BFF" w:rsidRPr="0027415C" w:rsidRDefault="00D16BFF" w:rsidP="005E74FF">
            <w:pPr>
              <w:pStyle w:val="ListParagraph"/>
              <w:ind w:left="360"/>
              <w:rPr>
                <w:rFonts w:ascii="Cambria" w:hAnsi="Cambria"/>
                <w:sz w:val="20"/>
                <w:szCs w:val="20"/>
              </w:rPr>
            </w:pPr>
          </w:p>
        </w:tc>
      </w:tr>
      <w:tr w:rsidR="00591B65" w:rsidRPr="00F07B01" w14:paraId="2D443097" w14:textId="77777777" w:rsidTr="005B5815">
        <w:trPr>
          <w:trHeight w:val="1500"/>
        </w:trPr>
        <w:tc>
          <w:tcPr>
            <w:tcW w:w="622" w:type="pct"/>
            <w:tcBorders>
              <w:top w:val="single" w:sz="6" w:space="0" w:color="000000"/>
              <w:left w:val="single" w:sz="6" w:space="0" w:color="000000"/>
              <w:bottom w:val="single" w:sz="6" w:space="0" w:color="000000"/>
              <w:right w:val="single" w:sz="6" w:space="0" w:color="000000"/>
            </w:tcBorders>
            <w:vAlign w:val="center"/>
          </w:tcPr>
          <w:p w14:paraId="13203C71" w14:textId="48D61FA5" w:rsidR="00591B65" w:rsidRDefault="00591B65" w:rsidP="00591B65">
            <w:pPr>
              <w:rPr>
                <w:rFonts w:ascii="Cambria" w:hAnsi="Cambria"/>
                <w:sz w:val="21"/>
                <w:szCs w:val="21"/>
              </w:rPr>
            </w:pPr>
            <w:r>
              <w:rPr>
                <w:rFonts w:ascii="Cambria" w:hAnsi="Cambria"/>
                <w:sz w:val="21"/>
                <w:szCs w:val="21"/>
              </w:rPr>
              <w:t>Module</w:t>
            </w:r>
            <w:r w:rsidRPr="00F07B01">
              <w:rPr>
                <w:rFonts w:ascii="Cambria" w:hAnsi="Cambria"/>
                <w:sz w:val="21"/>
                <w:szCs w:val="21"/>
              </w:rPr>
              <w:t xml:space="preserve"> </w:t>
            </w:r>
            <w:r>
              <w:rPr>
                <w:rFonts w:ascii="Cambria" w:hAnsi="Cambria"/>
                <w:sz w:val="21"/>
                <w:szCs w:val="21"/>
              </w:rPr>
              <w:t>2</w:t>
            </w:r>
          </w:p>
        </w:tc>
        <w:tc>
          <w:tcPr>
            <w:tcW w:w="818" w:type="pct"/>
            <w:tcBorders>
              <w:top w:val="single" w:sz="6" w:space="0" w:color="000000"/>
              <w:left w:val="single" w:sz="6" w:space="0" w:color="000000"/>
              <w:bottom w:val="single" w:sz="6" w:space="0" w:color="000000"/>
              <w:right w:val="single" w:sz="6" w:space="0" w:color="000000"/>
            </w:tcBorders>
            <w:vAlign w:val="center"/>
          </w:tcPr>
          <w:p w14:paraId="56BB7605" w14:textId="54D8B740" w:rsidR="00591B65" w:rsidRDefault="00C70413" w:rsidP="00446226">
            <w:pPr>
              <w:rPr>
                <w:rFonts w:ascii="Cambria" w:hAnsi="Cambria"/>
                <w:sz w:val="21"/>
                <w:szCs w:val="21"/>
              </w:rPr>
            </w:pPr>
            <w:r>
              <w:rPr>
                <w:rFonts w:ascii="Cambria" w:hAnsi="Cambria"/>
                <w:sz w:val="21"/>
                <w:szCs w:val="21"/>
              </w:rPr>
              <w:t>Week 4-</w:t>
            </w:r>
            <w:r w:rsidR="00446226">
              <w:rPr>
                <w:rFonts w:ascii="Cambria" w:hAnsi="Cambria"/>
                <w:sz w:val="21"/>
                <w:szCs w:val="21"/>
              </w:rPr>
              <w:t>7</w:t>
            </w:r>
          </w:p>
        </w:tc>
        <w:tc>
          <w:tcPr>
            <w:tcW w:w="2601" w:type="pct"/>
            <w:tcBorders>
              <w:top w:val="single" w:sz="6" w:space="0" w:color="000000"/>
              <w:left w:val="single" w:sz="6" w:space="0" w:color="000000"/>
              <w:bottom w:val="single" w:sz="6" w:space="0" w:color="000000"/>
              <w:right w:val="single" w:sz="6" w:space="0" w:color="000000"/>
            </w:tcBorders>
            <w:vAlign w:val="center"/>
          </w:tcPr>
          <w:p w14:paraId="710F0F0D" w14:textId="79ABCE48" w:rsidR="00591B65" w:rsidRPr="002F71F9" w:rsidRDefault="00591B65" w:rsidP="00591B65">
            <w:pPr>
              <w:rPr>
                <w:rFonts w:ascii="Cambria" w:hAnsi="Cambria"/>
                <w:b/>
                <w:sz w:val="21"/>
                <w:szCs w:val="21"/>
              </w:rPr>
            </w:pPr>
            <w:r w:rsidRPr="002F71F9">
              <w:rPr>
                <w:rFonts w:ascii="Cambria" w:hAnsi="Cambria"/>
                <w:b/>
                <w:sz w:val="21"/>
                <w:szCs w:val="21"/>
              </w:rPr>
              <w:t>T</w:t>
            </w:r>
            <w:r w:rsidR="00764D90">
              <w:rPr>
                <w:rFonts w:ascii="Cambria" w:hAnsi="Cambria"/>
                <w:b/>
                <w:sz w:val="21"/>
                <w:szCs w:val="21"/>
              </w:rPr>
              <w:t>3</w:t>
            </w:r>
            <w:r w:rsidRPr="002F71F9">
              <w:rPr>
                <w:rFonts w:ascii="Cambria" w:hAnsi="Cambria"/>
                <w:b/>
                <w:sz w:val="21"/>
                <w:szCs w:val="21"/>
              </w:rPr>
              <w:t xml:space="preserve">: </w:t>
            </w:r>
            <w:r>
              <w:rPr>
                <w:rFonts w:ascii="Cambria" w:hAnsi="Cambria"/>
                <w:b/>
                <w:sz w:val="21"/>
                <w:szCs w:val="21"/>
              </w:rPr>
              <w:t xml:space="preserve">Reverse Engineering </w:t>
            </w:r>
            <w:r w:rsidR="00EE56EC">
              <w:rPr>
                <w:rFonts w:ascii="Cambria" w:hAnsi="Cambria"/>
                <w:b/>
                <w:sz w:val="21"/>
                <w:szCs w:val="21"/>
              </w:rPr>
              <w:t xml:space="preserve">and </w:t>
            </w:r>
            <w:r>
              <w:rPr>
                <w:rFonts w:ascii="Cambria" w:hAnsi="Cambria"/>
                <w:b/>
                <w:sz w:val="21"/>
                <w:szCs w:val="21"/>
              </w:rPr>
              <w:t>Malware</w:t>
            </w:r>
            <w:r w:rsidR="00EE56EC">
              <w:rPr>
                <w:rFonts w:ascii="Cambria" w:hAnsi="Cambria"/>
                <w:b/>
                <w:sz w:val="21"/>
                <w:szCs w:val="21"/>
              </w:rPr>
              <w:t xml:space="preserve"> Analysis</w:t>
            </w:r>
          </w:p>
          <w:p w14:paraId="69C15597" w14:textId="6786F93B" w:rsidR="00591B65" w:rsidRDefault="00C70413" w:rsidP="00591B65">
            <w:pPr>
              <w:pStyle w:val="ListParagraph"/>
              <w:numPr>
                <w:ilvl w:val="0"/>
                <w:numId w:val="19"/>
              </w:numPr>
              <w:rPr>
                <w:rFonts w:ascii="Cambria" w:hAnsi="Cambria"/>
                <w:sz w:val="21"/>
                <w:szCs w:val="21"/>
              </w:rPr>
            </w:pPr>
            <w:r>
              <w:rPr>
                <w:rFonts w:ascii="Cambria" w:hAnsi="Cambria"/>
                <w:sz w:val="21"/>
                <w:szCs w:val="21"/>
              </w:rPr>
              <w:t>Assemble Toolkit for Malware Forensics</w:t>
            </w:r>
          </w:p>
          <w:p w14:paraId="38FD630A" w14:textId="012733A5" w:rsidR="00591B65" w:rsidRDefault="00C70413" w:rsidP="00591B65">
            <w:pPr>
              <w:pStyle w:val="ListParagraph"/>
              <w:numPr>
                <w:ilvl w:val="0"/>
                <w:numId w:val="19"/>
              </w:numPr>
              <w:rPr>
                <w:rFonts w:ascii="Cambria" w:hAnsi="Cambria"/>
                <w:sz w:val="21"/>
                <w:szCs w:val="21"/>
              </w:rPr>
            </w:pPr>
            <w:r>
              <w:rPr>
                <w:rFonts w:ascii="Cambria" w:hAnsi="Cambria"/>
                <w:sz w:val="21"/>
                <w:szCs w:val="21"/>
              </w:rPr>
              <w:t>Static and Dynamic Code Analysis</w:t>
            </w:r>
          </w:p>
          <w:p w14:paraId="6BCD40A9" w14:textId="7935C339" w:rsidR="00591B65" w:rsidRDefault="00C70413" w:rsidP="00591B65">
            <w:pPr>
              <w:pStyle w:val="ListParagraph"/>
              <w:numPr>
                <w:ilvl w:val="0"/>
                <w:numId w:val="18"/>
              </w:numPr>
              <w:rPr>
                <w:rFonts w:ascii="Cambria" w:hAnsi="Cambria"/>
                <w:sz w:val="21"/>
                <w:szCs w:val="21"/>
              </w:rPr>
            </w:pPr>
            <w:r>
              <w:rPr>
                <w:rFonts w:ascii="Cambria" w:hAnsi="Cambria"/>
                <w:sz w:val="21"/>
                <w:szCs w:val="21"/>
              </w:rPr>
              <w:t>Advanced M</w:t>
            </w:r>
            <w:r w:rsidR="00591B65" w:rsidRPr="00B069A6">
              <w:rPr>
                <w:rFonts w:ascii="Cambria" w:hAnsi="Cambria"/>
                <w:sz w:val="21"/>
                <w:szCs w:val="21"/>
              </w:rPr>
              <w:t xml:space="preserve">alware </w:t>
            </w:r>
            <w:r>
              <w:rPr>
                <w:rFonts w:ascii="Cambria" w:hAnsi="Cambria"/>
                <w:sz w:val="21"/>
                <w:szCs w:val="21"/>
              </w:rPr>
              <w:t>Detection</w:t>
            </w:r>
            <w:r w:rsidR="00591B65" w:rsidRPr="00B069A6">
              <w:rPr>
                <w:rFonts w:ascii="Cambria" w:hAnsi="Cambria"/>
                <w:sz w:val="21"/>
                <w:szCs w:val="21"/>
              </w:rPr>
              <w:t xml:space="preserve"> </w:t>
            </w:r>
            <w:r>
              <w:rPr>
                <w:rFonts w:ascii="Cambria" w:hAnsi="Cambria"/>
                <w:sz w:val="21"/>
                <w:szCs w:val="21"/>
              </w:rPr>
              <w:t>T</w:t>
            </w:r>
            <w:r w:rsidR="00591B65" w:rsidRPr="00B069A6">
              <w:rPr>
                <w:rFonts w:ascii="Cambria" w:hAnsi="Cambria"/>
                <w:sz w:val="21"/>
                <w:szCs w:val="21"/>
              </w:rPr>
              <w:t>echniques</w:t>
            </w:r>
          </w:p>
          <w:p w14:paraId="70AB75C8" w14:textId="692E2FDD" w:rsidR="00591B65" w:rsidRPr="00C70413" w:rsidRDefault="00591B65" w:rsidP="00C5711F">
            <w:pPr>
              <w:pStyle w:val="ListParagraph"/>
              <w:numPr>
                <w:ilvl w:val="0"/>
                <w:numId w:val="18"/>
              </w:numPr>
              <w:rPr>
                <w:rFonts w:ascii="Cambria" w:hAnsi="Cambria"/>
                <w:b/>
                <w:sz w:val="21"/>
                <w:szCs w:val="21"/>
              </w:rPr>
            </w:pPr>
            <w:r w:rsidRPr="00C70413">
              <w:rPr>
                <w:rFonts w:ascii="Cambria" w:hAnsi="Cambria"/>
                <w:b/>
                <w:i/>
                <w:sz w:val="21"/>
                <w:szCs w:val="21"/>
                <w:u w:val="single"/>
              </w:rPr>
              <w:t>Practice:</w:t>
            </w:r>
            <w:r w:rsidRPr="00C70413">
              <w:rPr>
                <w:rFonts w:ascii="Cambria" w:hAnsi="Cambria"/>
                <w:sz w:val="21"/>
                <w:szCs w:val="21"/>
              </w:rPr>
              <w:t xml:space="preserve"> </w:t>
            </w:r>
            <w:r w:rsidR="00C5711F">
              <w:rPr>
                <w:rFonts w:ascii="Cambria" w:hAnsi="Cambria"/>
                <w:sz w:val="21"/>
                <w:szCs w:val="21"/>
              </w:rPr>
              <w:t>Malware H</w:t>
            </w:r>
            <w:r w:rsidR="00C70413">
              <w:rPr>
                <w:rFonts w:ascii="Cambria" w:hAnsi="Cambria"/>
                <w:sz w:val="21"/>
                <w:szCs w:val="21"/>
              </w:rPr>
              <w:t>acking</w:t>
            </w:r>
            <w:r w:rsidRPr="00C70413">
              <w:rPr>
                <w:rFonts w:ascii="Cambria" w:hAnsi="Cambria"/>
                <w:sz w:val="21"/>
                <w:szCs w:val="21"/>
              </w:rPr>
              <w:t xml:space="preserve"> and Defenses</w:t>
            </w:r>
          </w:p>
        </w:tc>
        <w:tc>
          <w:tcPr>
            <w:tcW w:w="959" w:type="pct"/>
            <w:tcBorders>
              <w:top w:val="single" w:sz="6" w:space="0" w:color="000000"/>
              <w:left w:val="single" w:sz="6" w:space="0" w:color="000000"/>
              <w:bottom w:val="single" w:sz="6" w:space="0" w:color="000000"/>
              <w:right w:val="single" w:sz="6" w:space="0" w:color="000000"/>
            </w:tcBorders>
            <w:vAlign w:val="center"/>
          </w:tcPr>
          <w:p w14:paraId="11AFCA07" w14:textId="5F388F31" w:rsidR="00591B65" w:rsidRDefault="00591B65" w:rsidP="00591B65">
            <w:pPr>
              <w:rPr>
                <w:rFonts w:ascii="Cambria" w:hAnsi="Cambria"/>
                <w:sz w:val="21"/>
                <w:szCs w:val="21"/>
              </w:rPr>
            </w:pPr>
            <w:r>
              <w:rPr>
                <w:rFonts w:ascii="Cambria" w:hAnsi="Cambria"/>
                <w:sz w:val="21"/>
                <w:szCs w:val="21"/>
              </w:rPr>
              <w:t>HW</w:t>
            </w:r>
            <w:r w:rsidR="00C70413">
              <w:rPr>
                <w:rFonts w:ascii="Cambria" w:hAnsi="Cambria"/>
                <w:sz w:val="21"/>
                <w:szCs w:val="21"/>
              </w:rPr>
              <w:t>2</w:t>
            </w:r>
            <w:r>
              <w:rPr>
                <w:rFonts w:ascii="Cambria" w:hAnsi="Cambria"/>
                <w:sz w:val="21"/>
                <w:szCs w:val="21"/>
              </w:rPr>
              <w:t xml:space="preserve"> Out </w:t>
            </w:r>
          </w:p>
          <w:p w14:paraId="17DA2DB5" w14:textId="77777777" w:rsidR="00C70413" w:rsidRDefault="00C70413" w:rsidP="00591B65">
            <w:pPr>
              <w:rPr>
                <w:rFonts w:ascii="Cambria" w:hAnsi="Cambria"/>
                <w:sz w:val="21"/>
                <w:szCs w:val="21"/>
              </w:rPr>
            </w:pPr>
          </w:p>
          <w:p w14:paraId="2818499A" w14:textId="5B9B9AF0" w:rsidR="00C70413" w:rsidRDefault="002B4EF0" w:rsidP="00591B65">
            <w:pPr>
              <w:rPr>
                <w:rFonts w:ascii="Cambria" w:hAnsi="Cambria"/>
                <w:sz w:val="21"/>
                <w:szCs w:val="21"/>
              </w:rPr>
            </w:pPr>
            <w:r>
              <w:rPr>
                <w:rFonts w:ascii="Cambria" w:hAnsi="Cambria"/>
                <w:sz w:val="21"/>
                <w:szCs w:val="21"/>
              </w:rPr>
              <w:t>HW3 Out</w:t>
            </w:r>
          </w:p>
          <w:p w14:paraId="7CD25CEF" w14:textId="77777777" w:rsidR="00591B65" w:rsidRDefault="00591B65" w:rsidP="00591B65">
            <w:pPr>
              <w:rPr>
                <w:rFonts w:ascii="Cambria" w:hAnsi="Cambria"/>
                <w:sz w:val="21"/>
                <w:szCs w:val="21"/>
              </w:rPr>
            </w:pPr>
          </w:p>
        </w:tc>
      </w:tr>
      <w:tr w:rsidR="00591B65" w:rsidRPr="00F07B01" w14:paraId="0D9BB471" w14:textId="77777777" w:rsidTr="005B5815">
        <w:trPr>
          <w:trHeight w:val="1302"/>
        </w:trPr>
        <w:tc>
          <w:tcPr>
            <w:tcW w:w="622" w:type="pct"/>
            <w:tcBorders>
              <w:top w:val="single" w:sz="6" w:space="0" w:color="000000"/>
              <w:left w:val="single" w:sz="6" w:space="0" w:color="000000"/>
              <w:bottom w:val="single" w:sz="6" w:space="0" w:color="000000"/>
              <w:right w:val="single" w:sz="6" w:space="0" w:color="000000"/>
            </w:tcBorders>
            <w:vAlign w:val="center"/>
            <w:hideMark/>
          </w:tcPr>
          <w:p w14:paraId="3476D8B5" w14:textId="38C4AF32" w:rsidR="00591B65" w:rsidRPr="00F07B01" w:rsidRDefault="00591B65" w:rsidP="00591B65">
            <w:pPr>
              <w:rPr>
                <w:rFonts w:ascii="Cambria" w:hAnsi="Cambria"/>
                <w:sz w:val="21"/>
                <w:szCs w:val="21"/>
              </w:rPr>
            </w:pPr>
            <w:r>
              <w:rPr>
                <w:rFonts w:ascii="Cambria" w:hAnsi="Cambria"/>
                <w:sz w:val="21"/>
                <w:szCs w:val="21"/>
              </w:rPr>
              <w:t>Module</w:t>
            </w:r>
            <w:r w:rsidRPr="00F07B01">
              <w:rPr>
                <w:rFonts w:ascii="Cambria" w:hAnsi="Cambria"/>
                <w:sz w:val="21"/>
                <w:szCs w:val="21"/>
              </w:rPr>
              <w:t xml:space="preserve"> </w:t>
            </w:r>
            <w:r>
              <w:rPr>
                <w:rFonts w:ascii="Cambria" w:hAnsi="Cambria"/>
                <w:sz w:val="21"/>
                <w:szCs w:val="21"/>
              </w:rPr>
              <w:t>3</w:t>
            </w:r>
          </w:p>
        </w:tc>
        <w:tc>
          <w:tcPr>
            <w:tcW w:w="818" w:type="pct"/>
            <w:tcBorders>
              <w:top w:val="single" w:sz="6" w:space="0" w:color="000000"/>
              <w:left w:val="single" w:sz="6" w:space="0" w:color="000000"/>
              <w:bottom w:val="single" w:sz="6" w:space="0" w:color="000000"/>
              <w:right w:val="single" w:sz="6" w:space="0" w:color="000000"/>
            </w:tcBorders>
            <w:vAlign w:val="center"/>
            <w:hideMark/>
          </w:tcPr>
          <w:p w14:paraId="4E64544C" w14:textId="598EDD1A" w:rsidR="00591B65" w:rsidRPr="00F07B01" w:rsidRDefault="00C70413" w:rsidP="00446226">
            <w:pPr>
              <w:rPr>
                <w:rFonts w:ascii="Cambria" w:hAnsi="Cambria"/>
                <w:sz w:val="21"/>
                <w:szCs w:val="21"/>
              </w:rPr>
            </w:pPr>
            <w:r>
              <w:rPr>
                <w:rFonts w:ascii="Cambria" w:hAnsi="Cambria"/>
                <w:sz w:val="21"/>
                <w:szCs w:val="21"/>
              </w:rPr>
              <w:t xml:space="preserve">Week </w:t>
            </w:r>
            <w:r w:rsidR="00446226">
              <w:rPr>
                <w:rFonts w:ascii="Cambria" w:hAnsi="Cambria"/>
                <w:sz w:val="21"/>
                <w:szCs w:val="21"/>
              </w:rPr>
              <w:t>8</w:t>
            </w:r>
            <w:r>
              <w:rPr>
                <w:rFonts w:ascii="Cambria" w:hAnsi="Cambria"/>
                <w:sz w:val="21"/>
                <w:szCs w:val="21"/>
              </w:rPr>
              <w:t>-</w:t>
            </w:r>
            <w:r w:rsidR="00446226">
              <w:rPr>
                <w:rFonts w:ascii="Cambria" w:hAnsi="Cambria"/>
                <w:sz w:val="21"/>
                <w:szCs w:val="21"/>
              </w:rPr>
              <w:t>9</w:t>
            </w:r>
          </w:p>
        </w:tc>
        <w:tc>
          <w:tcPr>
            <w:tcW w:w="2601" w:type="pct"/>
            <w:tcBorders>
              <w:top w:val="single" w:sz="6" w:space="0" w:color="000000"/>
              <w:left w:val="single" w:sz="6" w:space="0" w:color="000000"/>
              <w:bottom w:val="single" w:sz="6" w:space="0" w:color="000000"/>
              <w:right w:val="single" w:sz="6" w:space="0" w:color="000000"/>
            </w:tcBorders>
            <w:vAlign w:val="center"/>
            <w:hideMark/>
          </w:tcPr>
          <w:p w14:paraId="4F97D7E8" w14:textId="1FE19949" w:rsidR="00591B65" w:rsidRPr="002F71F9" w:rsidRDefault="00591B65" w:rsidP="00591B65">
            <w:pPr>
              <w:rPr>
                <w:rFonts w:ascii="Cambria" w:hAnsi="Cambria"/>
                <w:b/>
                <w:sz w:val="21"/>
                <w:szCs w:val="21"/>
              </w:rPr>
            </w:pPr>
            <w:r w:rsidRPr="002F71F9">
              <w:rPr>
                <w:rFonts w:ascii="Cambria" w:hAnsi="Cambria"/>
                <w:b/>
                <w:sz w:val="21"/>
                <w:szCs w:val="21"/>
              </w:rPr>
              <w:t>T</w:t>
            </w:r>
            <w:r w:rsidR="00764D90">
              <w:rPr>
                <w:rFonts w:ascii="Cambria" w:hAnsi="Cambria"/>
                <w:b/>
                <w:sz w:val="21"/>
                <w:szCs w:val="21"/>
              </w:rPr>
              <w:t>4</w:t>
            </w:r>
            <w:r w:rsidRPr="002F71F9">
              <w:rPr>
                <w:rFonts w:ascii="Cambria" w:hAnsi="Cambria"/>
                <w:b/>
                <w:sz w:val="21"/>
                <w:szCs w:val="21"/>
              </w:rPr>
              <w:t xml:space="preserve">: </w:t>
            </w:r>
            <w:r>
              <w:rPr>
                <w:rFonts w:ascii="Cambria" w:hAnsi="Cambria"/>
                <w:b/>
                <w:sz w:val="21"/>
                <w:szCs w:val="21"/>
              </w:rPr>
              <w:t>Mobile Security: Attacks &amp; Defenses</w:t>
            </w:r>
          </w:p>
          <w:p w14:paraId="0F42AF28" w14:textId="592FFA06" w:rsidR="00591B65" w:rsidRDefault="00C70413" w:rsidP="00591B65">
            <w:pPr>
              <w:pStyle w:val="ListParagraph"/>
              <w:numPr>
                <w:ilvl w:val="0"/>
                <w:numId w:val="19"/>
              </w:numPr>
              <w:rPr>
                <w:rFonts w:ascii="Cambria" w:hAnsi="Cambria"/>
                <w:sz w:val="21"/>
                <w:szCs w:val="21"/>
              </w:rPr>
            </w:pPr>
            <w:r>
              <w:rPr>
                <w:rFonts w:ascii="Cambria" w:hAnsi="Cambria"/>
                <w:sz w:val="21"/>
                <w:szCs w:val="21"/>
              </w:rPr>
              <w:t>Understanding Android Security</w:t>
            </w:r>
          </w:p>
          <w:p w14:paraId="60E96B2E" w14:textId="5384334E" w:rsidR="00591B65" w:rsidRDefault="00764D90" w:rsidP="00591B65">
            <w:pPr>
              <w:pStyle w:val="ListParagraph"/>
              <w:numPr>
                <w:ilvl w:val="0"/>
                <w:numId w:val="18"/>
              </w:numPr>
              <w:rPr>
                <w:rFonts w:ascii="Cambria" w:hAnsi="Cambria"/>
                <w:sz w:val="21"/>
                <w:szCs w:val="21"/>
              </w:rPr>
            </w:pPr>
            <w:r>
              <w:rPr>
                <w:rFonts w:ascii="Cambria" w:hAnsi="Cambria"/>
                <w:sz w:val="21"/>
                <w:szCs w:val="21"/>
              </w:rPr>
              <w:t>Mobile Defense</w:t>
            </w:r>
            <w:r w:rsidR="00591B65" w:rsidRPr="00B069A6">
              <w:rPr>
                <w:rFonts w:ascii="Cambria" w:hAnsi="Cambria"/>
                <w:sz w:val="21"/>
                <w:szCs w:val="21"/>
              </w:rPr>
              <w:t xml:space="preserve"> </w:t>
            </w:r>
            <w:r>
              <w:rPr>
                <w:rFonts w:ascii="Cambria" w:hAnsi="Cambria"/>
                <w:sz w:val="21"/>
                <w:szCs w:val="21"/>
              </w:rPr>
              <w:t>T</w:t>
            </w:r>
            <w:r w:rsidR="00591B65" w:rsidRPr="00B069A6">
              <w:rPr>
                <w:rFonts w:ascii="Cambria" w:hAnsi="Cambria"/>
                <w:sz w:val="21"/>
                <w:szCs w:val="21"/>
              </w:rPr>
              <w:t>echniques</w:t>
            </w:r>
          </w:p>
          <w:p w14:paraId="7A02B874" w14:textId="7367BF47" w:rsidR="00C70413" w:rsidRPr="00B069A6" w:rsidRDefault="00C70413" w:rsidP="00C70413">
            <w:pPr>
              <w:pStyle w:val="ListParagraph"/>
              <w:numPr>
                <w:ilvl w:val="0"/>
                <w:numId w:val="18"/>
              </w:numPr>
              <w:rPr>
                <w:rFonts w:ascii="Cambria" w:hAnsi="Cambria"/>
                <w:sz w:val="21"/>
                <w:szCs w:val="21"/>
              </w:rPr>
            </w:pPr>
            <w:r w:rsidRPr="00C70413">
              <w:rPr>
                <w:rFonts w:ascii="Cambria" w:hAnsi="Cambria"/>
                <w:b/>
                <w:i/>
                <w:sz w:val="21"/>
                <w:szCs w:val="21"/>
                <w:u w:val="single"/>
              </w:rPr>
              <w:t>Practice:</w:t>
            </w:r>
            <w:r w:rsidRPr="00C70413">
              <w:rPr>
                <w:rFonts w:ascii="Cambria" w:hAnsi="Cambria"/>
                <w:sz w:val="21"/>
                <w:szCs w:val="21"/>
              </w:rPr>
              <w:t xml:space="preserve"> </w:t>
            </w:r>
            <w:r>
              <w:rPr>
                <w:rFonts w:ascii="Cambria" w:hAnsi="Cambria"/>
                <w:sz w:val="21"/>
                <w:szCs w:val="21"/>
              </w:rPr>
              <w:t>Cracking of Android Applications</w:t>
            </w:r>
          </w:p>
        </w:tc>
        <w:tc>
          <w:tcPr>
            <w:tcW w:w="959" w:type="pct"/>
            <w:tcBorders>
              <w:top w:val="single" w:sz="6" w:space="0" w:color="000000"/>
              <w:left w:val="single" w:sz="6" w:space="0" w:color="000000"/>
              <w:bottom w:val="single" w:sz="6" w:space="0" w:color="000000"/>
              <w:right w:val="single" w:sz="6" w:space="0" w:color="000000"/>
            </w:tcBorders>
            <w:vAlign w:val="center"/>
          </w:tcPr>
          <w:p w14:paraId="6EE172E2" w14:textId="7E902675" w:rsidR="002B4EF0" w:rsidRDefault="002B4EF0" w:rsidP="002B4EF0">
            <w:pPr>
              <w:rPr>
                <w:rFonts w:ascii="Cambria" w:hAnsi="Cambria"/>
                <w:sz w:val="21"/>
                <w:szCs w:val="21"/>
              </w:rPr>
            </w:pPr>
            <w:r>
              <w:rPr>
                <w:rFonts w:ascii="Cambria" w:hAnsi="Cambria"/>
                <w:sz w:val="21"/>
                <w:szCs w:val="21"/>
              </w:rPr>
              <w:t>HW4 Out</w:t>
            </w:r>
          </w:p>
          <w:p w14:paraId="556B39F8" w14:textId="32D2E790" w:rsidR="00591B65" w:rsidRPr="002F71F9" w:rsidRDefault="00591B65" w:rsidP="00591B65">
            <w:pPr>
              <w:rPr>
                <w:rFonts w:ascii="Cambria" w:hAnsi="Cambria"/>
                <w:sz w:val="20"/>
                <w:szCs w:val="20"/>
              </w:rPr>
            </w:pPr>
          </w:p>
        </w:tc>
      </w:tr>
      <w:tr w:rsidR="00591B65" w:rsidRPr="00F07B01" w14:paraId="3BCFFFE1" w14:textId="77777777" w:rsidTr="005B5815">
        <w:trPr>
          <w:trHeight w:val="1212"/>
        </w:trPr>
        <w:tc>
          <w:tcPr>
            <w:tcW w:w="622" w:type="pct"/>
            <w:tcBorders>
              <w:top w:val="single" w:sz="6" w:space="0" w:color="000000"/>
              <w:left w:val="single" w:sz="6" w:space="0" w:color="000000"/>
              <w:bottom w:val="single" w:sz="6" w:space="0" w:color="000000"/>
              <w:right w:val="single" w:sz="6" w:space="0" w:color="000000"/>
            </w:tcBorders>
            <w:vAlign w:val="center"/>
            <w:hideMark/>
          </w:tcPr>
          <w:p w14:paraId="29660242" w14:textId="2C318701" w:rsidR="00591B65" w:rsidRPr="00F07B01" w:rsidRDefault="00591B65" w:rsidP="00591B65">
            <w:pPr>
              <w:rPr>
                <w:rFonts w:ascii="Cambria" w:hAnsi="Cambria"/>
                <w:sz w:val="21"/>
                <w:szCs w:val="21"/>
              </w:rPr>
            </w:pPr>
            <w:r>
              <w:rPr>
                <w:rFonts w:ascii="Cambria" w:hAnsi="Cambria"/>
                <w:sz w:val="21"/>
                <w:szCs w:val="21"/>
              </w:rPr>
              <w:t>Module</w:t>
            </w:r>
            <w:r w:rsidRPr="00F07B01">
              <w:rPr>
                <w:rFonts w:ascii="Cambria" w:hAnsi="Cambria"/>
                <w:sz w:val="21"/>
                <w:szCs w:val="21"/>
              </w:rPr>
              <w:t xml:space="preserve"> </w:t>
            </w:r>
            <w:r>
              <w:rPr>
                <w:rFonts w:ascii="Cambria" w:hAnsi="Cambria"/>
                <w:sz w:val="21"/>
                <w:szCs w:val="21"/>
              </w:rPr>
              <w:t>4</w:t>
            </w:r>
          </w:p>
        </w:tc>
        <w:tc>
          <w:tcPr>
            <w:tcW w:w="818" w:type="pct"/>
            <w:tcBorders>
              <w:top w:val="single" w:sz="6" w:space="0" w:color="000000"/>
              <w:left w:val="single" w:sz="6" w:space="0" w:color="000000"/>
              <w:bottom w:val="single" w:sz="6" w:space="0" w:color="000000"/>
              <w:right w:val="single" w:sz="6" w:space="0" w:color="000000"/>
            </w:tcBorders>
            <w:vAlign w:val="center"/>
            <w:hideMark/>
          </w:tcPr>
          <w:p w14:paraId="49716216" w14:textId="17AB5CDC" w:rsidR="00591B65" w:rsidRPr="00F07B01" w:rsidRDefault="00C70413" w:rsidP="00446226">
            <w:pPr>
              <w:rPr>
                <w:rFonts w:ascii="Cambria" w:hAnsi="Cambria"/>
                <w:sz w:val="21"/>
                <w:szCs w:val="21"/>
              </w:rPr>
            </w:pPr>
            <w:r>
              <w:rPr>
                <w:rFonts w:ascii="Cambria" w:hAnsi="Cambria"/>
                <w:sz w:val="21"/>
                <w:szCs w:val="21"/>
              </w:rPr>
              <w:t xml:space="preserve">Week </w:t>
            </w:r>
            <w:r w:rsidR="00446226">
              <w:rPr>
                <w:rFonts w:ascii="Cambria" w:hAnsi="Cambria"/>
                <w:sz w:val="21"/>
                <w:szCs w:val="21"/>
              </w:rPr>
              <w:t>10</w:t>
            </w:r>
            <w:r>
              <w:rPr>
                <w:rFonts w:ascii="Cambria" w:hAnsi="Cambria"/>
                <w:sz w:val="21"/>
                <w:szCs w:val="21"/>
              </w:rPr>
              <w:t>-1</w:t>
            </w:r>
            <w:r w:rsidR="00446226">
              <w:rPr>
                <w:rFonts w:ascii="Cambria" w:hAnsi="Cambria"/>
                <w:sz w:val="21"/>
                <w:szCs w:val="21"/>
              </w:rPr>
              <w:t>1</w:t>
            </w:r>
          </w:p>
        </w:tc>
        <w:tc>
          <w:tcPr>
            <w:tcW w:w="2601" w:type="pct"/>
            <w:tcBorders>
              <w:top w:val="single" w:sz="6" w:space="0" w:color="000000"/>
              <w:left w:val="single" w:sz="6" w:space="0" w:color="000000"/>
              <w:bottom w:val="single" w:sz="6" w:space="0" w:color="000000"/>
              <w:right w:val="single" w:sz="6" w:space="0" w:color="000000"/>
            </w:tcBorders>
            <w:vAlign w:val="center"/>
            <w:hideMark/>
          </w:tcPr>
          <w:p w14:paraId="359F4A79" w14:textId="7D6E6756" w:rsidR="00591B65" w:rsidRPr="002F71F9" w:rsidRDefault="00591B65" w:rsidP="00591B65">
            <w:pPr>
              <w:rPr>
                <w:rFonts w:ascii="Cambria" w:hAnsi="Cambria"/>
                <w:b/>
                <w:sz w:val="21"/>
                <w:szCs w:val="21"/>
              </w:rPr>
            </w:pPr>
            <w:r w:rsidRPr="002F71F9">
              <w:rPr>
                <w:rFonts w:ascii="Cambria" w:hAnsi="Cambria"/>
                <w:b/>
                <w:sz w:val="21"/>
                <w:szCs w:val="21"/>
              </w:rPr>
              <w:t>T</w:t>
            </w:r>
            <w:r w:rsidR="00C5711F">
              <w:rPr>
                <w:rFonts w:ascii="Cambria" w:hAnsi="Cambria"/>
                <w:b/>
                <w:sz w:val="21"/>
                <w:szCs w:val="21"/>
              </w:rPr>
              <w:t>5</w:t>
            </w:r>
            <w:r w:rsidRPr="002F71F9">
              <w:rPr>
                <w:rFonts w:ascii="Cambria" w:hAnsi="Cambria"/>
                <w:b/>
                <w:sz w:val="21"/>
                <w:szCs w:val="21"/>
              </w:rPr>
              <w:t xml:space="preserve">: </w:t>
            </w:r>
            <w:r>
              <w:rPr>
                <w:rFonts w:ascii="Cambria" w:hAnsi="Cambria"/>
                <w:b/>
                <w:sz w:val="21"/>
                <w:szCs w:val="21"/>
              </w:rPr>
              <w:t>Web Security: Attacks &amp; Defenses</w:t>
            </w:r>
          </w:p>
          <w:p w14:paraId="3AF8C957" w14:textId="2AFFD294" w:rsidR="00591B65" w:rsidRDefault="00764D90" w:rsidP="00591B65">
            <w:pPr>
              <w:pStyle w:val="ListParagraph"/>
              <w:numPr>
                <w:ilvl w:val="0"/>
                <w:numId w:val="19"/>
              </w:numPr>
              <w:rPr>
                <w:rFonts w:ascii="Cambria" w:hAnsi="Cambria"/>
                <w:sz w:val="21"/>
                <w:szCs w:val="21"/>
              </w:rPr>
            </w:pPr>
            <w:r>
              <w:rPr>
                <w:rFonts w:ascii="Cambria" w:hAnsi="Cambria"/>
                <w:sz w:val="21"/>
                <w:szCs w:val="21"/>
              </w:rPr>
              <w:t>Web Security Overview</w:t>
            </w:r>
          </w:p>
          <w:p w14:paraId="6EF3C993" w14:textId="0A286CEC" w:rsidR="00591B65" w:rsidRDefault="00764D90" w:rsidP="00591B65">
            <w:pPr>
              <w:pStyle w:val="ListParagraph"/>
              <w:numPr>
                <w:ilvl w:val="0"/>
                <w:numId w:val="18"/>
              </w:numPr>
              <w:rPr>
                <w:rFonts w:ascii="Cambria" w:hAnsi="Cambria"/>
                <w:sz w:val="21"/>
                <w:szCs w:val="21"/>
              </w:rPr>
            </w:pPr>
            <w:r>
              <w:rPr>
                <w:rFonts w:ascii="Cambria" w:hAnsi="Cambria"/>
                <w:sz w:val="21"/>
                <w:szCs w:val="21"/>
              </w:rPr>
              <w:t>Web Application Hacking and Defenses</w:t>
            </w:r>
          </w:p>
          <w:p w14:paraId="1DCCC41B" w14:textId="1B8FF333" w:rsidR="00764D90" w:rsidRPr="00B069A6" w:rsidRDefault="00764D90" w:rsidP="00764D90">
            <w:pPr>
              <w:pStyle w:val="ListParagraph"/>
              <w:numPr>
                <w:ilvl w:val="0"/>
                <w:numId w:val="18"/>
              </w:numPr>
              <w:rPr>
                <w:rFonts w:ascii="Cambria" w:hAnsi="Cambria"/>
                <w:sz w:val="21"/>
                <w:szCs w:val="21"/>
              </w:rPr>
            </w:pPr>
            <w:r w:rsidRPr="00C70413">
              <w:rPr>
                <w:rFonts w:ascii="Cambria" w:hAnsi="Cambria"/>
                <w:b/>
                <w:i/>
                <w:sz w:val="21"/>
                <w:szCs w:val="21"/>
                <w:u w:val="single"/>
              </w:rPr>
              <w:t>Practice:</w:t>
            </w:r>
            <w:r w:rsidRPr="00C70413">
              <w:rPr>
                <w:rFonts w:ascii="Cambria" w:hAnsi="Cambria"/>
                <w:sz w:val="21"/>
                <w:szCs w:val="21"/>
              </w:rPr>
              <w:t xml:space="preserve"> </w:t>
            </w:r>
            <w:r>
              <w:rPr>
                <w:rFonts w:ascii="Cambria" w:hAnsi="Cambria"/>
                <w:sz w:val="21"/>
                <w:szCs w:val="21"/>
              </w:rPr>
              <w:t xml:space="preserve">Injection Attacks </w:t>
            </w:r>
          </w:p>
        </w:tc>
        <w:tc>
          <w:tcPr>
            <w:tcW w:w="959" w:type="pct"/>
            <w:tcBorders>
              <w:top w:val="single" w:sz="6" w:space="0" w:color="000000"/>
              <w:left w:val="single" w:sz="6" w:space="0" w:color="000000"/>
              <w:bottom w:val="single" w:sz="6" w:space="0" w:color="000000"/>
              <w:right w:val="single" w:sz="6" w:space="0" w:color="000000"/>
            </w:tcBorders>
            <w:vAlign w:val="center"/>
          </w:tcPr>
          <w:p w14:paraId="36790948" w14:textId="2399C4D8" w:rsidR="00764D90" w:rsidRDefault="00764D90" w:rsidP="00764D90">
            <w:pPr>
              <w:rPr>
                <w:rFonts w:ascii="Cambria" w:hAnsi="Cambria"/>
                <w:sz w:val="21"/>
                <w:szCs w:val="21"/>
              </w:rPr>
            </w:pPr>
            <w:r>
              <w:rPr>
                <w:rFonts w:ascii="Cambria" w:hAnsi="Cambria"/>
                <w:sz w:val="21"/>
                <w:szCs w:val="21"/>
              </w:rPr>
              <w:t>HW</w:t>
            </w:r>
            <w:r w:rsidR="002B4EF0">
              <w:rPr>
                <w:rFonts w:ascii="Cambria" w:hAnsi="Cambria"/>
                <w:sz w:val="21"/>
                <w:szCs w:val="21"/>
              </w:rPr>
              <w:t>5</w:t>
            </w:r>
            <w:r>
              <w:rPr>
                <w:rFonts w:ascii="Cambria" w:hAnsi="Cambria"/>
                <w:sz w:val="21"/>
                <w:szCs w:val="21"/>
              </w:rPr>
              <w:t xml:space="preserve"> Out</w:t>
            </w:r>
          </w:p>
          <w:p w14:paraId="538BF8AE" w14:textId="407DD59F" w:rsidR="00591B65" w:rsidRPr="002F71F9" w:rsidRDefault="00591B65" w:rsidP="00591B65">
            <w:pPr>
              <w:rPr>
                <w:rFonts w:ascii="Cambria" w:hAnsi="Cambria"/>
                <w:sz w:val="21"/>
                <w:szCs w:val="21"/>
              </w:rPr>
            </w:pPr>
          </w:p>
        </w:tc>
      </w:tr>
      <w:tr w:rsidR="00591B65" w:rsidRPr="00F07B01" w14:paraId="38EC257F" w14:textId="77777777" w:rsidTr="00C5711F">
        <w:trPr>
          <w:trHeight w:val="1050"/>
        </w:trPr>
        <w:tc>
          <w:tcPr>
            <w:tcW w:w="622" w:type="pct"/>
            <w:tcBorders>
              <w:top w:val="single" w:sz="6" w:space="0" w:color="000000"/>
              <w:left w:val="single" w:sz="6" w:space="0" w:color="000000"/>
              <w:bottom w:val="single" w:sz="6" w:space="0" w:color="000000"/>
              <w:right w:val="single" w:sz="6" w:space="0" w:color="000000"/>
            </w:tcBorders>
            <w:vAlign w:val="center"/>
            <w:hideMark/>
          </w:tcPr>
          <w:p w14:paraId="35983E52" w14:textId="7038162C" w:rsidR="00591B65" w:rsidRPr="00F07B01" w:rsidRDefault="00591B65" w:rsidP="00591B65">
            <w:pPr>
              <w:rPr>
                <w:rFonts w:ascii="Cambria" w:hAnsi="Cambria"/>
                <w:sz w:val="21"/>
                <w:szCs w:val="21"/>
              </w:rPr>
            </w:pPr>
            <w:r>
              <w:rPr>
                <w:rFonts w:ascii="Cambria" w:hAnsi="Cambria"/>
                <w:sz w:val="21"/>
                <w:szCs w:val="21"/>
              </w:rPr>
              <w:t>Module</w:t>
            </w:r>
            <w:r w:rsidRPr="00F07B01">
              <w:rPr>
                <w:rFonts w:ascii="Cambria" w:hAnsi="Cambria"/>
                <w:sz w:val="21"/>
                <w:szCs w:val="21"/>
              </w:rPr>
              <w:t xml:space="preserve"> </w:t>
            </w:r>
            <w:r>
              <w:rPr>
                <w:rFonts w:ascii="Cambria" w:hAnsi="Cambria"/>
                <w:sz w:val="21"/>
                <w:szCs w:val="21"/>
              </w:rPr>
              <w:t>5</w:t>
            </w:r>
          </w:p>
        </w:tc>
        <w:tc>
          <w:tcPr>
            <w:tcW w:w="818" w:type="pct"/>
            <w:tcBorders>
              <w:top w:val="single" w:sz="6" w:space="0" w:color="000000"/>
              <w:left w:val="single" w:sz="6" w:space="0" w:color="000000"/>
              <w:bottom w:val="single" w:sz="6" w:space="0" w:color="000000"/>
              <w:right w:val="single" w:sz="6" w:space="0" w:color="000000"/>
            </w:tcBorders>
            <w:vAlign w:val="center"/>
            <w:hideMark/>
          </w:tcPr>
          <w:p w14:paraId="2C9B92A0" w14:textId="4613BE9A" w:rsidR="00591B65" w:rsidRPr="00F07B01" w:rsidRDefault="00C70413" w:rsidP="00446226">
            <w:pPr>
              <w:rPr>
                <w:rFonts w:ascii="Cambria" w:hAnsi="Cambria"/>
                <w:sz w:val="21"/>
                <w:szCs w:val="21"/>
              </w:rPr>
            </w:pPr>
            <w:r>
              <w:rPr>
                <w:rFonts w:ascii="Cambria" w:hAnsi="Cambria"/>
                <w:sz w:val="21"/>
                <w:szCs w:val="21"/>
              </w:rPr>
              <w:t xml:space="preserve">Week </w:t>
            </w:r>
            <w:r w:rsidR="00446226">
              <w:rPr>
                <w:rFonts w:ascii="Cambria" w:hAnsi="Cambria"/>
                <w:sz w:val="21"/>
                <w:szCs w:val="21"/>
              </w:rPr>
              <w:t>12</w:t>
            </w:r>
            <w:r>
              <w:rPr>
                <w:rFonts w:ascii="Cambria" w:hAnsi="Cambria"/>
                <w:sz w:val="21"/>
                <w:szCs w:val="21"/>
              </w:rPr>
              <w:t>-</w:t>
            </w:r>
            <w:r w:rsidR="00446226">
              <w:rPr>
                <w:rFonts w:ascii="Cambria" w:hAnsi="Cambria"/>
                <w:sz w:val="21"/>
                <w:szCs w:val="21"/>
              </w:rPr>
              <w:t>13</w:t>
            </w:r>
          </w:p>
        </w:tc>
        <w:tc>
          <w:tcPr>
            <w:tcW w:w="2601" w:type="pct"/>
            <w:tcBorders>
              <w:top w:val="single" w:sz="6" w:space="0" w:color="000000"/>
              <w:left w:val="single" w:sz="6" w:space="0" w:color="000000"/>
              <w:bottom w:val="single" w:sz="6" w:space="0" w:color="000000"/>
              <w:right w:val="single" w:sz="6" w:space="0" w:color="000000"/>
            </w:tcBorders>
            <w:vAlign w:val="center"/>
            <w:hideMark/>
          </w:tcPr>
          <w:p w14:paraId="5B3E56F4" w14:textId="22BA741C" w:rsidR="00591B65" w:rsidRPr="002F71F9" w:rsidRDefault="00591B65" w:rsidP="00591B65">
            <w:pPr>
              <w:rPr>
                <w:rFonts w:ascii="Cambria" w:hAnsi="Cambria"/>
                <w:b/>
                <w:sz w:val="21"/>
                <w:szCs w:val="21"/>
              </w:rPr>
            </w:pPr>
            <w:r w:rsidRPr="002F71F9">
              <w:rPr>
                <w:rFonts w:ascii="Cambria" w:hAnsi="Cambria"/>
                <w:b/>
                <w:sz w:val="21"/>
                <w:szCs w:val="21"/>
              </w:rPr>
              <w:t>T</w:t>
            </w:r>
            <w:r w:rsidR="00C5711F">
              <w:rPr>
                <w:rFonts w:ascii="Cambria" w:hAnsi="Cambria"/>
                <w:b/>
                <w:sz w:val="21"/>
                <w:szCs w:val="21"/>
              </w:rPr>
              <w:t>6</w:t>
            </w:r>
            <w:r w:rsidRPr="002F71F9">
              <w:rPr>
                <w:rFonts w:ascii="Cambria" w:hAnsi="Cambria"/>
                <w:b/>
                <w:sz w:val="21"/>
                <w:szCs w:val="21"/>
              </w:rPr>
              <w:t xml:space="preserve">: </w:t>
            </w:r>
            <w:r>
              <w:rPr>
                <w:rFonts w:ascii="Cambria" w:hAnsi="Cambria"/>
                <w:b/>
                <w:sz w:val="21"/>
                <w:szCs w:val="21"/>
              </w:rPr>
              <w:t>Network Security: Attacks &amp; Defenses</w:t>
            </w:r>
          </w:p>
          <w:p w14:paraId="019AA569" w14:textId="386FC224" w:rsidR="00591B65" w:rsidRDefault="00C5711F" w:rsidP="00591B65">
            <w:pPr>
              <w:pStyle w:val="ListParagraph"/>
              <w:numPr>
                <w:ilvl w:val="0"/>
                <w:numId w:val="19"/>
              </w:numPr>
              <w:rPr>
                <w:rFonts w:ascii="Cambria" w:hAnsi="Cambria"/>
                <w:sz w:val="21"/>
                <w:szCs w:val="21"/>
              </w:rPr>
            </w:pPr>
            <w:r>
              <w:rPr>
                <w:rFonts w:ascii="Cambria" w:hAnsi="Cambria"/>
                <w:sz w:val="21"/>
                <w:szCs w:val="21"/>
              </w:rPr>
              <w:t>Network Security Overview</w:t>
            </w:r>
          </w:p>
          <w:p w14:paraId="5DB053A3" w14:textId="77777777" w:rsidR="00591B65" w:rsidRDefault="00C5711F" w:rsidP="00591B65">
            <w:pPr>
              <w:pStyle w:val="ListParagraph"/>
              <w:numPr>
                <w:ilvl w:val="0"/>
                <w:numId w:val="20"/>
              </w:numPr>
              <w:rPr>
                <w:rFonts w:ascii="Cambria" w:hAnsi="Cambria"/>
                <w:sz w:val="21"/>
                <w:szCs w:val="21"/>
              </w:rPr>
            </w:pPr>
            <w:r>
              <w:rPr>
                <w:rFonts w:ascii="Cambria" w:hAnsi="Cambria"/>
                <w:sz w:val="21"/>
                <w:szCs w:val="21"/>
              </w:rPr>
              <w:t>Network Hacking and Secure Design</w:t>
            </w:r>
          </w:p>
          <w:p w14:paraId="6754DEDC" w14:textId="73378F10" w:rsidR="00C5711F" w:rsidRPr="002A6CD6" w:rsidRDefault="00C5711F" w:rsidP="00C5711F">
            <w:pPr>
              <w:pStyle w:val="ListParagraph"/>
              <w:numPr>
                <w:ilvl w:val="0"/>
                <w:numId w:val="20"/>
              </w:numPr>
              <w:rPr>
                <w:rFonts w:ascii="Cambria" w:hAnsi="Cambria"/>
                <w:sz w:val="21"/>
                <w:szCs w:val="21"/>
              </w:rPr>
            </w:pPr>
            <w:r w:rsidRPr="00C70413">
              <w:rPr>
                <w:rFonts w:ascii="Cambria" w:hAnsi="Cambria"/>
                <w:b/>
                <w:i/>
                <w:sz w:val="21"/>
                <w:szCs w:val="21"/>
                <w:u w:val="single"/>
              </w:rPr>
              <w:t>Practice:</w:t>
            </w:r>
            <w:r w:rsidRPr="00C70413">
              <w:rPr>
                <w:rFonts w:ascii="Cambria" w:hAnsi="Cambria"/>
                <w:sz w:val="21"/>
                <w:szCs w:val="21"/>
              </w:rPr>
              <w:t xml:space="preserve"> </w:t>
            </w:r>
            <w:r>
              <w:rPr>
                <w:rFonts w:ascii="Cambria" w:hAnsi="Cambria"/>
                <w:sz w:val="21"/>
                <w:szCs w:val="21"/>
              </w:rPr>
              <w:t>DNS Info Searching and Vulnerability Scanning</w:t>
            </w:r>
          </w:p>
        </w:tc>
        <w:tc>
          <w:tcPr>
            <w:tcW w:w="959" w:type="pct"/>
            <w:tcBorders>
              <w:top w:val="single" w:sz="6" w:space="0" w:color="000000"/>
              <w:left w:val="single" w:sz="6" w:space="0" w:color="000000"/>
              <w:bottom w:val="single" w:sz="6" w:space="0" w:color="000000"/>
              <w:right w:val="single" w:sz="6" w:space="0" w:color="000000"/>
            </w:tcBorders>
            <w:vAlign w:val="center"/>
          </w:tcPr>
          <w:p w14:paraId="3823AEEF" w14:textId="6309099D" w:rsidR="00591B65" w:rsidRDefault="00591B65" w:rsidP="00591B65">
            <w:pPr>
              <w:rPr>
                <w:rFonts w:ascii="Cambria" w:hAnsi="Cambria"/>
                <w:sz w:val="21"/>
                <w:szCs w:val="21"/>
              </w:rPr>
            </w:pPr>
            <w:r>
              <w:rPr>
                <w:rFonts w:ascii="Cambria" w:hAnsi="Cambria"/>
                <w:sz w:val="21"/>
                <w:szCs w:val="21"/>
              </w:rPr>
              <w:t>HW</w:t>
            </w:r>
            <w:r w:rsidR="002B4EF0">
              <w:rPr>
                <w:rFonts w:ascii="Cambria" w:hAnsi="Cambria"/>
                <w:sz w:val="21"/>
                <w:szCs w:val="21"/>
              </w:rPr>
              <w:t>6</w:t>
            </w:r>
            <w:r>
              <w:rPr>
                <w:rFonts w:ascii="Cambria" w:hAnsi="Cambria"/>
                <w:sz w:val="21"/>
                <w:szCs w:val="21"/>
              </w:rPr>
              <w:t xml:space="preserve"> Out </w:t>
            </w:r>
          </w:p>
          <w:p w14:paraId="3DF69CDA" w14:textId="77777777" w:rsidR="00591B65" w:rsidRPr="00F07B01" w:rsidRDefault="00591B65" w:rsidP="00591B65">
            <w:pPr>
              <w:rPr>
                <w:rFonts w:ascii="Cambria" w:hAnsi="Cambria"/>
                <w:sz w:val="20"/>
                <w:szCs w:val="20"/>
              </w:rPr>
            </w:pPr>
          </w:p>
        </w:tc>
      </w:tr>
      <w:tr w:rsidR="00591B65" w:rsidRPr="00F07B01" w14:paraId="3CE69809" w14:textId="77777777" w:rsidTr="005B5815">
        <w:trPr>
          <w:trHeight w:val="627"/>
        </w:trPr>
        <w:tc>
          <w:tcPr>
            <w:tcW w:w="622" w:type="pct"/>
            <w:tcBorders>
              <w:top w:val="single" w:sz="6" w:space="0" w:color="000000"/>
              <w:left w:val="single" w:sz="6" w:space="0" w:color="000000"/>
              <w:bottom w:val="single" w:sz="6" w:space="0" w:color="000000"/>
              <w:right w:val="single" w:sz="6" w:space="0" w:color="000000"/>
            </w:tcBorders>
            <w:vAlign w:val="center"/>
          </w:tcPr>
          <w:p w14:paraId="54A94D9D" w14:textId="09B6B76E" w:rsidR="00591B65" w:rsidRDefault="00591B65" w:rsidP="00591B65">
            <w:pPr>
              <w:rPr>
                <w:rFonts w:ascii="Cambria" w:hAnsi="Cambria"/>
                <w:sz w:val="21"/>
                <w:szCs w:val="21"/>
              </w:rPr>
            </w:pPr>
            <w:r>
              <w:rPr>
                <w:rFonts w:ascii="Cambria" w:hAnsi="Cambria"/>
                <w:sz w:val="21"/>
                <w:szCs w:val="21"/>
              </w:rPr>
              <w:t>Module</w:t>
            </w:r>
            <w:r w:rsidRPr="00F07B01">
              <w:rPr>
                <w:rFonts w:ascii="Cambria" w:hAnsi="Cambria"/>
                <w:sz w:val="21"/>
                <w:szCs w:val="21"/>
              </w:rPr>
              <w:t xml:space="preserve"> </w:t>
            </w:r>
            <w:r>
              <w:rPr>
                <w:rFonts w:ascii="Cambria" w:hAnsi="Cambria"/>
                <w:sz w:val="21"/>
                <w:szCs w:val="21"/>
              </w:rPr>
              <w:t>6</w:t>
            </w:r>
          </w:p>
        </w:tc>
        <w:tc>
          <w:tcPr>
            <w:tcW w:w="818" w:type="pct"/>
            <w:tcBorders>
              <w:top w:val="single" w:sz="6" w:space="0" w:color="000000"/>
              <w:left w:val="single" w:sz="6" w:space="0" w:color="000000"/>
              <w:bottom w:val="single" w:sz="6" w:space="0" w:color="000000"/>
              <w:right w:val="single" w:sz="6" w:space="0" w:color="000000"/>
            </w:tcBorders>
            <w:vAlign w:val="center"/>
          </w:tcPr>
          <w:p w14:paraId="7E1369D5" w14:textId="2AF28B86" w:rsidR="00591B65" w:rsidRDefault="00446226" w:rsidP="00446226">
            <w:pPr>
              <w:rPr>
                <w:rFonts w:ascii="Cambria" w:hAnsi="Cambria"/>
                <w:sz w:val="21"/>
                <w:szCs w:val="21"/>
              </w:rPr>
            </w:pPr>
            <w:r>
              <w:rPr>
                <w:rFonts w:ascii="Cambria" w:hAnsi="Cambria"/>
                <w:sz w:val="21"/>
                <w:szCs w:val="21"/>
              </w:rPr>
              <w:t>Week 14</w:t>
            </w:r>
          </w:p>
        </w:tc>
        <w:tc>
          <w:tcPr>
            <w:tcW w:w="2601" w:type="pct"/>
            <w:tcBorders>
              <w:top w:val="single" w:sz="6" w:space="0" w:color="000000"/>
              <w:left w:val="single" w:sz="6" w:space="0" w:color="000000"/>
              <w:bottom w:val="single" w:sz="6" w:space="0" w:color="000000"/>
              <w:right w:val="single" w:sz="6" w:space="0" w:color="000000"/>
            </w:tcBorders>
            <w:vAlign w:val="center"/>
          </w:tcPr>
          <w:p w14:paraId="49CFFC80" w14:textId="5FF9D027" w:rsidR="00591B65" w:rsidRPr="00C5711F" w:rsidRDefault="00591B65" w:rsidP="00C5711F">
            <w:pPr>
              <w:rPr>
                <w:rFonts w:ascii="Cambria" w:hAnsi="Cambria"/>
                <w:b/>
                <w:sz w:val="21"/>
                <w:szCs w:val="21"/>
              </w:rPr>
            </w:pPr>
            <w:r w:rsidRPr="002F71F9">
              <w:rPr>
                <w:rFonts w:ascii="Cambria" w:hAnsi="Cambria"/>
                <w:b/>
                <w:sz w:val="21"/>
                <w:szCs w:val="21"/>
              </w:rPr>
              <w:t>T</w:t>
            </w:r>
            <w:r w:rsidR="00C5711F">
              <w:rPr>
                <w:rFonts w:ascii="Cambria" w:hAnsi="Cambria"/>
                <w:b/>
                <w:sz w:val="21"/>
                <w:szCs w:val="21"/>
              </w:rPr>
              <w:t>7</w:t>
            </w:r>
            <w:r w:rsidRPr="002F71F9">
              <w:rPr>
                <w:rFonts w:ascii="Cambria" w:hAnsi="Cambria"/>
                <w:b/>
                <w:sz w:val="21"/>
                <w:szCs w:val="21"/>
              </w:rPr>
              <w:t xml:space="preserve">: </w:t>
            </w:r>
            <w:r>
              <w:rPr>
                <w:rFonts w:ascii="Cambria" w:hAnsi="Cambria"/>
                <w:b/>
                <w:sz w:val="21"/>
                <w:szCs w:val="21"/>
              </w:rPr>
              <w:t>Advanced Topics in Cybersecurity</w:t>
            </w:r>
          </w:p>
        </w:tc>
        <w:tc>
          <w:tcPr>
            <w:tcW w:w="959" w:type="pct"/>
            <w:tcBorders>
              <w:top w:val="single" w:sz="6" w:space="0" w:color="000000"/>
              <w:left w:val="single" w:sz="6" w:space="0" w:color="000000"/>
              <w:bottom w:val="single" w:sz="6" w:space="0" w:color="000000"/>
              <w:right w:val="single" w:sz="6" w:space="0" w:color="000000"/>
            </w:tcBorders>
            <w:vAlign w:val="center"/>
          </w:tcPr>
          <w:p w14:paraId="4B169889" w14:textId="77777777" w:rsidR="00591B65" w:rsidRDefault="00591B65" w:rsidP="00764D90">
            <w:pPr>
              <w:rPr>
                <w:rFonts w:ascii="Cambria" w:hAnsi="Cambria"/>
                <w:sz w:val="21"/>
                <w:szCs w:val="21"/>
              </w:rPr>
            </w:pPr>
          </w:p>
        </w:tc>
      </w:tr>
      <w:tr w:rsidR="00591B65" w:rsidRPr="00F07B01" w14:paraId="13A1B6BF" w14:textId="77777777" w:rsidTr="005E74FF">
        <w:tc>
          <w:tcPr>
            <w:tcW w:w="622" w:type="pct"/>
            <w:tcBorders>
              <w:top w:val="single" w:sz="6" w:space="0" w:color="000000"/>
              <w:left w:val="single" w:sz="6" w:space="0" w:color="000000"/>
              <w:bottom w:val="single" w:sz="6" w:space="0" w:color="000000"/>
              <w:right w:val="single" w:sz="6" w:space="0" w:color="000000"/>
            </w:tcBorders>
            <w:vAlign w:val="center"/>
            <w:hideMark/>
          </w:tcPr>
          <w:p w14:paraId="56674BDB" w14:textId="58481C19" w:rsidR="00591B65" w:rsidRPr="00F07B01" w:rsidRDefault="00591B65" w:rsidP="00591B65">
            <w:pPr>
              <w:rPr>
                <w:rFonts w:ascii="Cambria" w:hAnsi="Cambria"/>
                <w:sz w:val="21"/>
                <w:szCs w:val="21"/>
              </w:rPr>
            </w:pPr>
            <w:r>
              <w:rPr>
                <w:rFonts w:ascii="Cambria" w:hAnsi="Cambria"/>
                <w:sz w:val="21"/>
                <w:szCs w:val="21"/>
              </w:rPr>
              <w:t>Module</w:t>
            </w:r>
            <w:r w:rsidRPr="00F07B01">
              <w:rPr>
                <w:rFonts w:ascii="Cambria" w:hAnsi="Cambria"/>
                <w:sz w:val="21"/>
                <w:szCs w:val="21"/>
              </w:rPr>
              <w:t xml:space="preserve"> </w:t>
            </w:r>
            <w:r>
              <w:rPr>
                <w:rFonts w:ascii="Cambria" w:hAnsi="Cambria"/>
                <w:sz w:val="21"/>
                <w:szCs w:val="21"/>
              </w:rPr>
              <w:t>7</w:t>
            </w:r>
          </w:p>
        </w:tc>
        <w:tc>
          <w:tcPr>
            <w:tcW w:w="818" w:type="pct"/>
            <w:tcBorders>
              <w:top w:val="single" w:sz="6" w:space="0" w:color="000000"/>
              <w:left w:val="single" w:sz="6" w:space="0" w:color="000000"/>
              <w:bottom w:val="single" w:sz="6" w:space="0" w:color="000000"/>
              <w:right w:val="single" w:sz="6" w:space="0" w:color="000000"/>
            </w:tcBorders>
            <w:vAlign w:val="center"/>
            <w:hideMark/>
          </w:tcPr>
          <w:p w14:paraId="53D5FEC7" w14:textId="0CF89B71" w:rsidR="00591B65" w:rsidRPr="00F07B01" w:rsidRDefault="00591B65" w:rsidP="00591B65">
            <w:pPr>
              <w:rPr>
                <w:rFonts w:ascii="Cambria" w:hAnsi="Cambria"/>
                <w:sz w:val="21"/>
                <w:szCs w:val="21"/>
              </w:rPr>
            </w:pPr>
            <w:r>
              <w:rPr>
                <w:rFonts w:ascii="Cambria" w:hAnsi="Cambria"/>
                <w:sz w:val="21"/>
                <w:szCs w:val="21"/>
              </w:rPr>
              <w:t>Week 15</w:t>
            </w:r>
          </w:p>
        </w:tc>
        <w:tc>
          <w:tcPr>
            <w:tcW w:w="2601" w:type="pct"/>
            <w:tcBorders>
              <w:top w:val="single" w:sz="6" w:space="0" w:color="000000"/>
              <w:left w:val="single" w:sz="6" w:space="0" w:color="000000"/>
              <w:bottom w:val="single" w:sz="6" w:space="0" w:color="000000"/>
              <w:right w:val="single" w:sz="6" w:space="0" w:color="000000"/>
            </w:tcBorders>
            <w:vAlign w:val="center"/>
            <w:hideMark/>
          </w:tcPr>
          <w:p w14:paraId="539BF98D" w14:textId="67C17DCF" w:rsidR="00591B65" w:rsidRPr="00C5711F" w:rsidRDefault="00591B65" w:rsidP="00C5711F">
            <w:pPr>
              <w:rPr>
                <w:rFonts w:ascii="Cambria" w:hAnsi="Cambria"/>
                <w:b/>
                <w:sz w:val="21"/>
                <w:szCs w:val="21"/>
              </w:rPr>
            </w:pPr>
            <w:r w:rsidRPr="00C5711F">
              <w:rPr>
                <w:rFonts w:ascii="Cambria" w:hAnsi="Cambria"/>
                <w:b/>
                <w:sz w:val="21"/>
                <w:szCs w:val="21"/>
              </w:rPr>
              <w:t xml:space="preserve">Group </w:t>
            </w:r>
            <w:r w:rsidR="00C5711F">
              <w:rPr>
                <w:rFonts w:ascii="Cambria" w:hAnsi="Cambria"/>
                <w:b/>
                <w:sz w:val="21"/>
                <w:szCs w:val="21"/>
              </w:rPr>
              <w:t>P</w:t>
            </w:r>
            <w:r w:rsidRPr="00C5711F">
              <w:rPr>
                <w:rFonts w:ascii="Cambria" w:hAnsi="Cambria"/>
                <w:b/>
                <w:sz w:val="21"/>
                <w:szCs w:val="21"/>
              </w:rPr>
              <w:t xml:space="preserve">roject </w:t>
            </w:r>
            <w:r w:rsidR="00C5711F">
              <w:rPr>
                <w:rFonts w:ascii="Cambria" w:hAnsi="Cambria"/>
                <w:b/>
                <w:sz w:val="21"/>
                <w:szCs w:val="21"/>
              </w:rPr>
              <w:t>P</w:t>
            </w:r>
            <w:r w:rsidRPr="00C5711F">
              <w:rPr>
                <w:rFonts w:ascii="Cambria" w:hAnsi="Cambria"/>
                <w:b/>
                <w:sz w:val="21"/>
                <w:szCs w:val="21"/>
              </w:rPr>
              <w:t>resentation</w:t>
            </w:r>
          </w:p>
        </w:tc>
        <w:tc>
          <w:tcPr>
            <w:tcW w:w="959" w:type="pct"/>
            <w:tcBorders>
              <w:top w:val="single" w:sz="6" w:space="0" w:color="000000"/>
              <w:left w:val="single" w:sz="6" w:space="0" w:color="000000"/>
              <w:bottom w:val="single" w:sz="6" w:space="0" w:color="000000"/>
              <w:right w:val="single" w:sz="6" w:space="0" w:color="000000"/>
            </w:tcBorders>
            <w:vAlign w:val="center"/>
          </w:tcPr>
          <w:p w14:paraId="21C16739" w14:textId="09A0FFD2" w:rsidR="00591B65" w:rsidRPr="00F07B01" w:rsidRDefault="00591B65" w:rsidP="00C5711F">
            <w:pPr>
              <w:rPr>
                <w:rFonts w:ascii="Cambria" w:hAnsi="Cambria"/>
                <w:sz w:val="20"/>
                <w:szCs w:val="20"/>
              </w:rPr>
            </w:pPr>
            <w:r w:rsidRPr="00CA1952">
              <w:rPr>
                <w:rFonts w:ascii="Cambria" w:hAnsi="Cambria"/>
                <w:sz w:val="21"/>
                <w:szCs w:val="21"/>
              </w:rPr>
              <w:t xml:space="preserve">Group project </w:t>
            </w:r>
            <w:r w:rsidR="00C5711F">
              <w:rPr>
                <w:rFonts w:ascii="Cambria" w:hAnsi="Cambria"/>
                <w:sz w:val="21"/>
                <w:szCs w:val="21"/>
              </w:rPr>
              <w:t>report submission</w:t>
            </w:r>
          </w:p>
        </w:tc>
      </w:tr>
    </w:tbl>
    <w:p w14:paraId="14F89E20" w14:textId="77777777" w:rsidR="00D16BFF" w:rsidRDefault="00D63ABC">
      <w:pPr>
        <w:pStyle w:val="Heading2"/>
        <w:rPr>
          <w:rFonts w:ascii="Helvetica" w:eastAsia="Times New Roman" w:hAnsi="Helvetica"/>
        </w:rPr>
      </w:pPr>
      <w:r>
        <w:rPr>
          <w:rFonts w:ascii="Helvetica" w:eastAsia="Times New Roman" w:hAnsi="Helvetica"/>
        </w:rPr>
        <w:lastRenderedPageBreak/>
        <w:t>Evaluation/Grading:</w:t>
      </w:r>
    </w:p>
    <w:p w14:paraId="20D6E4CE" w14:textId="5A7DF916" w:rsidR="00D16BFF" w:rsidRDefault="00D63ABC" w:rsidP="00CE2370">
      <w:pPr>
        <w:numPr>
          <w:ilvl w:val="0"/>
          <w:numId w:val="2"/>
        </w:numPr>
        <w:tabs>
          <w:tab w:val="clear" w:pos="720"/>
          <w:tab w:val="num" w:pos="360"/>
        </w:tabs>
        <w:spacing w:before="100" w:beforeAutospacing="1" w:after="100" w:afterAutospacing="1"/>
        <w:ind w:left="360"/>
        <w:rPr>
          <w:rFonts w:ascii="Cambria" w:hAnsi="Cambria"/>
          <w:sz w:val="21"/>
          <w:szCs w:val="21"/>
        </w:rPr>
      </w:pPr>
      <w:r>
        <w:rPr>
          <w:rStyle w:val="Strong"/>
          <w:rFonts w:ascii="Cambria" w:hAnsi="Cambria"/>
          <w:sz w:val="21"/>
          <w:szCs w:val="21"/>
        </w:rPr>
        <w:t>Homework (</w:t>
      </w:r>
      <w:r w:rsidR="005400EE">
        <w:rPr>
          <w:rStyle w:val="Strong"/>
          <w:rFonts w:ascii="Cambria" w:hAnsi="Cambria"/>
          <w:sz w:val="21"/>
          <w:szCs w:val="21"/>
        </w:rPr>
        <w:t>6</w:t>
      </w:r>
      <w:r>
        <w:rPr>
          <w:rStyle w:val="Strong"/>
          <w:rFonts w:ascii="Cambria" w:hAnsi="Cambria"/>
          <w:sz w:val="21"/>
          <w:szCs w:val="21"/>
        </w:rPr>
        <w:t>0</w:t>
      </w:r>
      <w:proofErr w:type="gramStart"/>
      <w:r>
        <w:rPr>
          <w:rStyle w:val="Strong"/>
          <w:rFonts w:ascii="Cambria" w:hAnsi="Cambria"/>
          <w:sz w:val="21"/>
          <w:szCs w:val="21"/>
        </w:rPr>
        <w:t>%)</w:t>
      </w:r>
      <w:r>
        <w:rPr>
          <w:rFonts w:ascii="Cambria" w:hAnsi="Cambria"/>
          <w:sz w:val="21"/>
          <w:szCs w:val="21"/>
        </w:rPr>
        <w:t xml:space="preserve">  </w:t>
      </w:r>
      <w:r w:rsidRPr="005400EE">
        <w:rPr>
          <w:rFonts w:ascii="Cambria" w:hAnsi="Cambria"/>
          <w:sz w:val="21"/>
          <w:szCs w:val="21"/>
        </w:rPr>
        <w:t>Homework</w:t>
      </w:r>
      <w:proofErr w:type="gramEnd"/>
      <w:r w:rsidR="005400EE" w:rsidRPr="005400EE">
        <w:rPr>
          <w:rFonts w:ascii="Cambria" w:hAnsi="Cambria"/>
          <w:sz w:val="21"/>
          <w:szCs w:val="21"/>
        </w:rPr>
        <w:t xml:space="preserve"> </w:t>
      </w:r>
      <w:r w:rsidRPr="005400EE">
        <w:rPr>
          <w:rFonts w:ascii="Cambria" w:hAnsi="Cambria"/>
          <w:sz w:val="21"/>
          <w:szCs w:val="21"/>
        </w:rPr>
        <w:t>assignments</w:t>
      </w:r>
      <w:r>
        <w:rPr>
          <w:rFonts w:ascii="Cambria" w:hAnsi="Cambria"/>
          <w:sz w:val="21"/>
          <w:szCs w:val="21"/>
        </w:rPr>
        <w:t xml:space="preserve"> may be discussed with other students, but each student must </w:t>
      </w:r>
      <w:r w:rsidR="005400EE">
        <w:rPr>
          <w:rFonts w:ascii="Cambria" w:hAnsi="Cambria"/>
          <w:sz w:val="21"/>
          <w:szCs w:val="21"/>
        </w:rPr>
        <w:t>complete by your own</w:t>
      </w:r>
      <w:r>
        <w:rPr>
          <w:rFonts w:ascii="Cambria" w:hAnsi="Cambria"/>
          <w:sz w:val="21"/>
          <w:szCs w:val="21"/>
        </w:rPr>
        <w:t xml:space="preserve">. Any submitted work that it copied from any source or too </w:t>
      </w:r>
      <w:proofErr w:type="gramStart"/>
      <w:r>
        <w:rPr>
          <w:rFonts w:ascii="Cambria" w:hAnsi="Cambria"/>
          <w:sz w:val="21"/>
          <w:szCs w:val="21"/>
        </w:rPr>
        <w:t>similar to</w:t>
      </w:r>
      <w:proofErr w:type="gramEnd"/>
      <w:r>
        <w:rPr>
          <w:rFonts w:ascii="Cambria" w:hAnsi="Cambria"/>
          <w:sz w:val="21"/>
          <w:szCs w:val="21"/>
        </w:rPr>
        <w:t xml:space="preserve"> be an independent write-up will not be given credit.</w:t>
      </w:r>
    </w:p>
    <w:p w14:paraId="6F1468A2" w14:textId="4FD96F11" w:rsidR="00D16BFF" w:rsidRDefault="00D63ABC" w:rsidP="00CE2370">
      <w:pPr>
        <w:numPr>
          <w:ilvl w:val="0"/>
          <w:numId w:val="3"/>
        </w:numPr>
        <w:tabs>
          <w:tab w:val="clear" w:pos="720"/>
          <w:tab w:val="num" w:pos="360"/>
        </w:tabs>
        <w:spacing w:before="100" w:beforeAutospacing="1" w:after="100" w:afterAutospacing="1"/>
        <w:ind w:left="360"/>
        <w:rPr>
          <w:rFonts w:ascii="Cambria" w:hAnsi="Cambria"/>
          <w:sz w:val="21"/>
          <w:szCs w:val="21"/>
        </w:rPr>
      </w:pPr>
      <w:r>
        <w:rPr>
          <w:rStyle w:val="Strong"/>
          <w:rFonts w:ascii="Cambria" w:hAnsi="Cambria"/>
          <w:sz w:val="21"/>
          <w:szCs w:val="21"/>
        </w:rPr>
        <w:t>Group project (</w:t>
      </w:r>
      <w:r w:rsidR="005400EE">
        <w:rPr>
          <w:rStyle w:val="Strong"/>
          <w:rFonts w:ascii="Cambria" w:hAnsi="Cambria"/>
          <w:sz w:val="21"/>
          <w:szCs w:val="21"/>
        </w:rPr>
        <w:t>4</w:t>
      </w:r>
      <w:r>
        <w:rPr>
          <w:rStyle w:val="Strong"/>
          <w:rFonts w:ascii="Cambria" w:hAnsi="Cambria"/>
          <w:sz w:val="21"/>
          <w:szCs w:val="21"/>
        </w:rPr>
        <w:t>0%)</w:t>
      </w:r>
      <w:r>
        <w:rPr>
          <w:rFonts w:ascii="Cambria" w:hAnsi="Cambria"/>
          <w:sz w:val="21"/>
          <w:szCs w:val="21"/>
        </w:rPr>
        <w:t> You will be assigned one group re</w:t>
      </w:r>
      <w:r w:rsidR="00A94F0C">
        <w:rPr>
          <w:rFonts w:ascii="Cambria" w:hAnsi="Cambria"/>
          <w:sz w:val="21"/>
          <w:szCs w:val="21"/>
        </w:rPr>
        <w:t xml:space="preserve">search project. Project topics </w:t>
      </w:r>
      <w:r w:rsidR="00A94F0C">
        <w:rPr>
          <w:rFonts w:ascii="Cambria" w:hAnsi="Cambria" w:hint="eastAsia"/>
          <w:sz w:val="21"/>
          <w:szCs w:val="21"/>
          <w:lang w:eastAsia="zh-CN"/>
        </w:rPr>
        <w:t>will</w:t>
      </w:r>
      <w:r>
        <w:rPr>
          <w:rFonts w:ascii="Cambria" w:hAnsi="Cambria"/>
          <w:sz w:val="21"/>
          <w:szCs w:val="21"/>
        </w:rPr>
        <w:t xml:space="preserve"> be related to </w:t>
      </w:r>
      <w:r w:rsidR="00A94F0C">
        <w:rPr>
          <w:rFonts w:ascii="Cambria" w:hAnsi="Cambria" w:hint="eastAsia"/>
          <w:sz w:val="21"/>
          <w:szCs w:val="21"/>
          <w:lang w:eastAsia="zh-CN"/>
        </w:rPr>
        <w:t>cybersecurity practices</w:t>
      </w:r>
      <w:r>
        <w:rPr>
          <w:rFonts w:ascii="Cambria" w:hAnsi="Cambria"/>
          <w:sz w:val="21"/>
          <w:szCs w:val="21"/>
        </w:rPr>
        <w:t>. You will be required to use cutting</w:t>
      </w:r>
      <w:r w:rsidR="00646AC1">
        <w:rPr>
          <w:rFonts w:ascii="Cambria" w:hAnsi="Cambria"/>
          <w:sz w:val="21"/>
          <w:szCs w:val="21"/>
        </w:rPr>
        <w:t>-</w:t>
      </w:r>
      <w:r>
        <w:rPr>
          <w:rFonts w:ascii="Cambria" w:hAnsi="Cambria"/>
          <w:sz w:val="21"/>
          <w:szCs w:val="21"/>
        </w:rPr>
        <w:t xml:space="preserve">edge techniques to solve the proposed </w:t>
      </w:r>
      <w:r w:rsidR="00A94F0C">
        <w:rPr>
          <w:rFonts w:ascii="Cambria" w:hAnsi="Cambria" w:hint="eastAsia"/>
          <w:sz w:val="21"/>
          <w:szCs w:val="21"/>
          <w:lang w:eastAsia="zh-CN"/>
        </w:rPr>
        <w:t>security</w:t>
      </w:r>
      <w:r>
        <w:rPr>
          <w:rFonts w:ascii="Cambria" w:hAnsi="Cambria"/>
          <w:sz w:val="21"/>
          <w:szCs w:val="21"/>
        </w:rPr>
        <w:t xml:space="preserve"> problems.</w:t>
      </w:r>
    </w:p>
    <w:p w14:paraId="7136838E" w14:textId="77777777" w:rsidR="00646AC1" w:rsidRDefault="00D63ABC" w:rsidP="00646AC1">
      <w:pPr>
        <w:pStyle w:val="ListParagraph"/>
        <w:numPr>
          <w:ilvl w:val="1"/>
          <w:numId w:val="25"/>
        </w:numPr>
        <w:spacing w:before="100" w:beforeAutospacing="1" w:after="100" w:afterAutospacing="1"/>
        <w:rPr>
          <w:rFonts w:ascii="Cambria" w:hAnsi="Cambria"/>
          <w:sz w:val="21"/>
          <w:szCs w:val="21"/>
        </w:rPr>
      </w:pPr>
      <w:r w:rsidRPr="00646AC1">
        <w:rPr>
          <w:rFonts w:ascii="Cambria" w:hAnsi="Cambria"/>
          <w:sz w:val="21"/>
          <w:szCs w:val="21"/>
        </w:rPr>
        <w:t>2-3 students per group</w:t>
      </w:r>
    </w:p>
    <w:p w14:paraId="2935FE64" w14:textId="77777777" w:rsidR="00646AC1" w:rsidRDefault="00D63ABC" w:rsidP="00646AC1">
      <w:pPr>
        <w:pStyle w:val="ListParagraph"/>
        <w:numPr>
          <w:ilvl w:val="1"/>
          <w:numId w:val="25"/>
        </w:numPr>
        <w:spacing w:before="100" w:beforeAutospacing="1" w:after="100" w:afterAutospacing="1"/>
        <w:rPr>
          <w:rFonts w:ascii="Cambria" w:hAnsi="Cambria"/>
          <w:sz w:val="21"/>
          <w:szCs w:val="21"/>
        </w:rPr>
      </w:pPr>
      <w:r w:rsidRPr="00646AC1">
        <w:rPr>
          <w:rFonts w:ascii="Cambria" w:hAnsi="Cambria"/>
          <w:sz w:val="21"/>
          <w:szCs w:val="21"/>
        </w:rPr>
        <w:t>Select a seed idea for your group project</w:t>
      </w:r>
    </w:p>
    <w:p w14:paraId="2F044B28" w14:textId="77777777" w:rsidR="00646AC1" w:rsidRDefault="00D63ABC" w:rsidP="00646AC1">
      <w:pPr>
        <w:pStyle w:val="ListParagraph"/>
        <w:numPr>
          <w:ilvl w:val="1"/>
          <w:numId w:val="25"/>
        </w:numPr>
        <w:spacing w:before="100" w:beforeAutospacing="1" w:after="100" w:afterAutospacing="1"/>
        <w:rPr>
          <w:rFonts w:ascii="Cambria" w:hAnsi="Cambria"/>
          <w:sz w:val="21"/>
          <w:szCs w:val="21"/>
        </w:rPr>
      </w:pPr>
      <w:r w:rsidRPr="00646AC1">
        <w:rPr>
          <w:rFonts w:ascii="Cambria" w:hAnsi="Cambria"/>
          <w:sz w:val="21"/>
          <w:szCs w:val="21"/>
        </w:rPr>
        <w:t>Fully motivate the problem (5%)</w:t>
      </w:r>
    </w:p>
    <w:p w14:paraId="0CE25FF9" w14:textId="77777777" w:rsidR="00646AC1" w:rsidRDefault="00D63ABC" w:rsidP="00646AC1">
      <w:pPr>
        <w:pStyle w:val="ListParagraph"/>
        <w:numPr>
          <w:ilvl w:val="1"/>
          <w:numId w:val="25"/>
        </w:numPr>
        <w:spacing w:before="100" w:beforeAutospacing="1" w:after="100" w:afterAutospacing="1"/>
        <w:rPr>
          <w:rFonts w:ascii="Cambria" w:hAnsi="Cambria"/>
          <w:sz w:val="21"/>
          <w:szCs w:val="21"/>
        </w:rPr>
      </w:pPr>
      <w:r w:rsidRPr="00646AC1">
        <w:rPr>
          <w:rFonts w:ascii="Cambria" w:hAnsi="Cambria"/>
          <w:sz w:val="21"/>
          <w:szCs w:val="21"/>
        </w:rPr>
        <w:t>Survey related work (10%)</w:t>
      </w:r>
    </w:p>
    <w:p w14:paraId="2B6128A1" w14:textId="4AF08700" w:rsidR="00646AC1" w:rsidRDefault="00D63ABC" w:rsidP="00646AC1">
      <w:pPr>
        <w:pStyle w:val="ListParagraph"/>
        <w:numPr>
          <w:ilvl w:val="1"/>
          <w:numId w:val="25"/>
        </w:numPr>
        <w:spacing w:before="100" w:beforeAutospacing="1" w:after="100" w:afterAutospacing="1"/>
        <w:rPr>
          <w:rFonts w:ascii="Cambria" w:hAnsi="Cambria"/>
          <w:sz w:val="21"/>
          <w:szCs w:val="21"/>
        </w:rPr>
      </w:pPr>
      <w:r w:rsidRPr="00646AC1">
        <w:rPr>
          <w:rFonts w:ascii="Cambria" w:hAnsi="Cambria"/>
          <w:sz w:val="21"/>
          <w:szCs w:val="21"/>
        </w:rPr>
        <w:t xml:space="preserve">Develop your own solutions – substantial novel </w:t>
      </w:r>
      <w:r w:rsidR="00A94F0C">
        <w:rPr>
          <w:rFonts w:ascii="Cambria" w:hAnsi="Cambria" w:hint="eastAsia"/>
          <w:sz w:val="21"/>
          <w:szCs w:val="21"/>
          <w:lang w:eastAsia="zh-CN"/>
        </w:rPr>
        <w:t>technique</w:t>
      </w:r>
      <w:r w:rsidRPr="00646AC1">
        <w:rPr>
          <w:rFonts w:ascii="Cambria" w:hAnsi="Cambria"/>
          <w:sz w:val="21"/>
          <w:szCs w:val="21"/>
        </w:rPr>
        <w:t xml:space="preserve"> development</w:t>
      </w:r>
      <w:r w:rsidR="00A94F0C">
        <w:rPr>
          <w:rFonts w:ascii="Cambria" w:hAnsi="Cambria" w:hint="eastAsia"/>
          <w:sz w:val="21"/>
          <w:szCs w:val="21"/>
          <w:lang w:eastAsia="zh-CN"/>
        </w:rPr>
        <w:t xml:space="preserve"> </w:t>
      </w:r>
      <w:r w:rsidRPr="00646AC1">
        <w:rPr>
          <w:rFonts w:ascii="Cambria" w:hAnsi="Cambria"/>
          <w:sz w:val="21"/>
          <w:szCs w:val="21"/>
        </w:rPr>
        <w:t>and implementation are expected (20%)</w:t>
      </w:r>
    </w:p>
    <w:p w14:paraId="6E3BF67C" w14:textId="4BA97954" w:rsidR="00646AC1" w:rsidRDefault="00D63ABC" w:rsidP="00646AC1">
      <w:pPr>
        <w:pStyle w:val="ListParagraph"/>
        <w:numPr>
          <w:ilvl w:val="1"/>
          <w:numId w:val="25"/>
        </w:numPr>
        <w:spacing w:before="100" w:beforeAutospacing="1" w:after="100" w:afterAutospacing="1"/>
        <w:rPr>
          <w:rFonts w:ascii="Cambria" w:hAnsi="Cambria"/>
          <w:sz w:val="21"/>
          <w:szCs w:val="21"/>
        </w:rPr>
      </w:pPr>
      <w:r w:rsidRPr="00646AC1">
        <w:rPr>
          <w:rFonts w:ascii="Cambria" w:hAnsi="Cambria"/>
          <w:sz w:val="21"/>
          <w:szCs w:val="21"/>
        </w:rPr>
        <w:t>A thorough empirical evaluation</w:t>
      </w:r>
      <w:r w:rsidR="00A94F0C">
        <w:rPr>
          <w:rFonts w:ascii="Cambria" w:hAnsi="Cambria" w:hint="eastAsia"/>
          <w:sz w:val="21"/>
          <w:szCs w:val="21"/>
          <w:lang w:eastAsia="zh-CN"/>
        </w:rPr>
        <w:t xml:space="preserve"> </w:t>
      </w:r>
      <w:r w:rsidRPr="00646AC1">
        <w:rPr>
          <w:rFonts w:ascii="Cambria" w:hAnsi="Cambria"/>
          <w:sz w:val="21"/>
          <w:szCs w:val="21"/>
        </w:rPr>
        <w:t>and comparing with baseline methods (20%)</w:t>
      </w:r>
    </w:p>
    <w:p w14:paraId="1C734521" w14:textId="79622B7C" w:rsidR="00646AC1" w:rsidRPr="00646AC1" w:rsidRDefault="00D63ABC" w:rsidP="00646AC1">
      <w:pPr>
        <w:pStyle w:val="ListParagraph"/>
        <w:numPr>
          <w:ilvl w:val="1"/>
          <w:numId w:val="25"/>
        </w:numPr>
        <w:spacing w:before="100" w:beforeAutospacing="1" w:after="100" w:afterAutospacing="1"/>
        <w:rPr>
          <w:rStyle w:val="Hyperlink"/>
          <w:rFonts w:ascii="Cambria" w:hAnsi="Cambria"/>
          <w:color w:val="auto"/>
          <w:sz w:val="21"/>
          <w:szCs w:val="21"/>
          <w:u w:val="none"/>
        </w:rPr>
      </w:pPr>
      <w:r w:rsidRPr="00646AC1">
        <w:rPr>
          <w:rFonts w:ascii="Cambria" w:hAnsi="Cambria"/>
          <w:sz w:val="21"/>
          <w:szCs w:val="21"/>
        </w:rPr>
        <w:t xml:space="preserve">A fully developed project report (25%): </w:t>
      </w:r>
      <w:r w:rsidR="00A94F0C">
        <w:rPr>
          <w:rFonts w:ascii="Cambria" w:hAnsi="Cambria" w:hint="eastAsia"/>
          <w:sz w:val="21"/>
          <w:szCs w:val="21"/>
          <w:lang w:eastAsia="zh-CN"/>
        </w:rPr>
        <w:t>8</w:t>
      </w:r>
      <w:r w:rsidRPr="00646AC1">
        <w:rPr>
          <w:rFonts w:ascii="Cambria" w:hAnsi="Cambria"/>
          <w:sz w:val="21"/>
          <w:szCs w:val="21"/>
        </w:rPr>
        <w:t xml:space="preserve"> pages in ACM SIG Tighter Alternate style:</w:t>
      </w:r>
      <w:r w:rsidR="00646AC1" w:rsidRPr="00646AC1">
        <w:rPr>
          <w:rFonts w:ascii="Cambria" w:hAnsi="Cambria"/>
          <w:sz w:val="21"/>
          <w:szCs w:val="21"/>
        </w:rPr>
        <w:t xml:space="preserve"> </w:t>
      </w:r>
      <w:hyperlink r:id="rId11" w:history="1">
        <w:r>
          <w:rPr>
            <w:rStyle w:val="Hyperlink"/>
          </w:rPr>
          <w:t>http://www.acm.org/sigs/publications/proceedings-templates#aL2</w:t>
        </w:r>
      </w:hyperlink>
      <w:r w:rsidR="00646AC1">
        <w:rPr>
          <w:rStyle w:val="Hyperlink"/>
        </w:rPr>
        <w:t xml:space="preserve"> </w:t>
      </w:r>
    </w:p>
    <w:p w14:paraId="1708D96D" w14:textId="0D2FB651" w:rsidR="00D16BFF" w:rsidRPr="00646AC1" w:rsidRDefault="00D63ABC" w:rsidP="00646AC1">
      <w:pPr>
        <w:pStyle w:val="ListParagraph"/>
        <w:numPr>
          <w:ilvl w:val="1"/>
          <w:numId w:val="25"/>
        </w:numPr>
        <w:spacing w:before="100" w:beforeAutospacing="1" w:after="100" w:afterAutospacing="1"/>
        <w:rPr>
          <w:rFonts w:ascii="Cambria" w:hAnsi="Cambria"/>
          <w:sz w:val="21"/>
          <w:szCs w:val="21"/>
        </w:rPr>
      </w:pPr>
      <w:r w:rsidRPr="00646AC1">
        <w:rPr>
          <w:rFonts w:ascii="Cambria" w:hAnsi="Cambria"/>
          <w:sz w:val="21"/>
          <w:szCs w:val="21"/>
        </w:rPr>
        <w:t>Project presentation (20%): 25min presentation + 10min Q/A</w:t>
      </w:r>
    </w:p>
    <w:p w14:paraId="4C9A2839" w14:textId="77777777" w:rsidR="00D16BFF" w:rsidRDefault="00D63ABC">
      <w:pPr>
        <w:pStyle w:val="Heading2"/>
        <w:rPr>
          <w:rFonts w:ascii="Helvetica" w:eastAsia="Times New Roman" w:hAnsi="Helvetica"/>
        </w:rPr>
      </w:pPr>
      <w:r>
        <w:rPr>
          <w:rFonts w:ascii="Helvetica" w:eastAsia="Times New Roman" w:hAnsi="Helvetica"/>
        </w:rPr>
        <w:t>Course Grading Scale:</w:t>
      </w:r>
    </w:p>
    <w:p w14:paraId="5105FEAE" w14:textId="77777777" w:rsidR="00D16BFF" w:rsidRDefault="00D63ABC">
      <w:pPr>
        <w:pStyle w:val="NormalWeb"/>
      </w:pPr>
      <w:r>
        <w:t>90-100% = A</w:t>
      </w:r>
      <w:r>
        <w:br/>
        <w:t>80-89.9% = B</w:t>
      </w:r>
      <w:r>
        <w:br/>
        <w:t>70-79.9% = C</w:t>
      </w:r>
      <w:r>
        <w:br/>
        <w:t>60-69.9% = D</w:t>
      </w:r>
      <w:r>
        <w:br/>
        <w:t>Below 59% = F</w:t>
      </w:r>
    </w:p>
    <w:p w14:paraId="6E08293B" w14:textId="77777777" w:rsidR="00D16BFF" w:rsidRDefault="00D63ABC">
      <w:pPr>
        <w:pStyle w:val="Heading2"/>
        <w:rPr>
          <w:rFonts w:ascii="Helvetica" w:eastAsia="Times New Roman" w:hAnsi="Helvetica"/>
        </w:rPr>
      </w:pPr>
      <w:r>
        <w:rPr>
          <w:rFonts w:ascii="Helvetica" w:eastAsia="Times New Roman" w:hAnsi="Helvetica"/>
        </w:rPr>
        <w:t>Late Assignments:</w:t>
      </w:r>
    </w:p>
    <w:p w14:paraId="4A22BC56" w14:textId="77777777" w:rsidR="00D16BFF" w:rsidRDefault="00D63ABC">
      <w:pPr>
        <w:pStyle w:val="NormalWeb"/>
      </w:pPr>
      <w:r>
        <w:t xml:space="preserve">Any assignment not submitted by the due date/time will receive an automatic 20% grade deduction. Any late assignment not submitted by the drop box closing (generally 2 days after the original due date) will not be accepted and the grade will remain a 0. Please contact the instructor BEFORE the due date if you need to discuss an exception to an assignment due date. Note that </w:t>
      </w:r>
      <w:proofErr w:type="gramStart"/>
      <w:r>
        <w:t>absolutely no</w:t>
      </w:r>
      <w:proofErr w:type="gramEnd"/>
      <w:r>
        <w:t xml:space="preserve"> late assignments will be accepted for the Final Project.</w:t>
      </w:r>
    </w:p>
    <w:p w14:paraId="5F15C305" w14:textId="77777777" w:rsidR="00DA6FC5" w:rsidRDefault="00DA6FC5" w:rsidP="00DA6FC5">
      <w:pPr>
        <w:pStyle w:val="Heading2"/>
        <w:rPr>
          <w:rFonts w:ascii="Helvetica" w:eastAsia="Times New Roman" w:hAnsi="Helvetica"/>
        </w:rPr>
      </w:pPr>
      <w:r>
        <w:rPr>
          <w:rFonts w:ascii="Helvetica" w:eastAsia="Times New Roman" w:hAnsi="Helvetica"/>
        </w:rPr>
        <w:t>Attendance Policy:</w:t>
      </w:r>
    </w:p>
    <w:p w14:paraId="4EC462F9" w14:textId="1B831B11" w:rsidR="00DA6FC5" w:rsidRPr="00CD6A42" w:rsidRDefault="00CD6A42">
      <w:pPr>
        <w:pStyle w:val="NormalWeb"/>
        <w:rPr>
          <w:rFonts w:eastAsia="SimSun"/>
          <w:lang w:eastAsia="zh-CN"/>
        </w:rPr>
      </w:pPr>
      <w:r w:rsidRPr="00CD6A42">
        <w:rPr>
          <w:rFonts w:cs="Helvetica"/>
          <w:color w:val="2C2A29"/>
          <w:shd w:val="clear" w:color="auto" w:fill="FFFFFF"/>
        </w:rPr>
        <w:t>The WVU Catalog contains the full</w:t>
      </w:r>
      <w:r w:rsidRPr="00CD6A42">
        <w:rPr>
          <w:rStyle w:val="apple-converted-space"/>
          <w:rFonts w:cs="Helvetica"/>
          <w:color w:val="2C2A29"/>
          <w:shd w:val="clear" w:color="auto" w:fill="FFFFFF"/>
        </w:rPr>
        <w:t> </w:t>
      </w:r>
      <w:hyperlink r:id="rId12" w:anchor="enrollmenttext" w:history="1">
        <w:r w:rsidRPr="00CD6A42">
          <w:rPr>
            <w:rStyle w:val="Hyperlink"/>
            <w:rFonts w:cs="Helvetica"/>
            <w:color w:val="0033A0"/>
            <w:shd w:val="clear" w:color="auto" w:fill="FFFFFF"/>
          </w:rPr>
          <w:t>Attendance Policy.</w:t>
        </w:r>
      </w:hyperlink>
    </w:p>
    <w:p w14:paraId="462B1C46" w14:textId="77777777" w:rsidR="00A94F0C" w:rsidRPr="00A94F0C" w:rsidRDefault="00A94F0C">
      <w:pPr>
        <w:pStyle w:val="NormalWeb"/>
        <w:rPr>
          <w:rFonts w:eastAsia="SimSun"/>
          <w:lang w:eastAsia="zh-CN"/>
        </w:rPr>
      </w:pPr>
    </w:p>
    <w:p w14:paraId="31A00B7B" w14:textId="77777777" w:rsidR="00D16BFF" w:rsidRDefault="00D16BFF">
      <w:pPr>
        <w:spacing w:after="240"/>
        <w:rPr>
          <w:rFonts w:ascii="Helvetica" w:hAnsi="Helvetica"/>
          <w:sz w:val="21"/>
          <w:szCs w:val="21"/>
        </w:rPr>
      </w:pPr>
    </w:p>
    <w:p w14:paraId="0FB22DAD" w14:textId="77777777" w:rsidR="00CD6A42" w:rsidRDefault="00CD6A42">
      <w:pPr>
        <w:spacing w:after="240"/>
        <w:rPr>
          <w:rFonts w:ascii="Helvetica" w:hAnsi="Helvetica"/>
          <w:sz w:val="21"/>
          <w:szCs w:val="21"/>
        </w:rPr>
      </w:pPr>
    </w:p>
    <w:p w14:paraId="418EF8CD" w14:textId="77777777" w:rsidR="00CD6A42" w:rsidRDefault="00CD6A42">
      <w:pPr>
        <w:spacing w:after="240"/>
        <w:rPr>
          <w:rFonts w:ascii="Helvetica" w:hAnsi="Helvetica"/>
          <w:sz w:val="21"/>
          <w:szCs w:val="21"/>
        </w:rPr>
      </w:pPr>
    </w:p>
    <w:p w14:paraId="63E53829" w14:textId="6079CB8C" w:rsidR="00D16BFF" w:rsidRDefault="00D63ABC">
      <w:pPr>
        <w:pStyle w:val="Heading1"/>
        <w:rPr>
          <w:rFonts w:ascii="Helvetica" w:eastAsia="Times New Roman" w:hAnsi="Helvetica"/>
        </w:rPr>
      </w:pPr>
      <w:r>
        <w:rPr>
          <w:rFonts w:ascii="Helvetica" w:eastAsia="Times New Roman" w:hAnsi="Helvetica"/>
        </w:rPr>
        <w:lastRenderedPageBreak/>
        <w:t xml:space="preserve">WVU </w:t>
      </w:r>
      <w:r w:rsidR="00CD6A42" w:rsidRPr="00CD6A42">
        <w:rPr>
          <w:rFonts w:ascii="Helvetica" w:eastAsia="Times New Roman" w:hAnsi="Helvetica"/>
        </w:rPr>
        <w:t>Academic Policies and Syllabus Statement</w:t>
      </w:r>
      <w:r w:rsidR="00433C81">
        <w:rPr>
          <w:rFonts w:ascii="Helvetica" w:eastAsia="Times New Roman" w:hAnsi="Helvetica"/>
        </w:rPr>
        <w:t>s</w:t>
      </w:r>
    </w:p>
    <w:p w14:paraId="24EB97BB" w14:textId="666C21AA" w:rsidR="00CD6A42" w:rsidRDefault="00CD6A42">
      <w:pPr>
        <w:pStyle w:val="Heading2"/>
        <w:rPr>
          <w:rFonts w:ascii="Helvetica" w:eastAsia="Times New Roman" w:hAnsi="Helvetica"/>
        </w:rPr>
      </w:pPr>
      <w:r w:rsidRPr="00CD6A42">
        <w:rPr>
          <w:rFonts w:ascii="Cambria" w:hAnsi="Cambria" w:cs="Helvetica"/>
          <w:b w:val="0"/>
          <w:bCs w:val="0"/>
          <w:color w:val="2C2A29"/>
          <w:sz w:val="21"/>
          <w:szCs w:val="21"/>
        </w:rPr>
        <w:t xml:space="preserve">Academic policies presented </w:t>
      </w:r>
      <w:hyperlink r:id="rId13" w:anchor="14" w:history="1">
        <w:r w:rsidRPr="00CD6A42">
          <w:rPr>
            <w:rStyle w:val="Hyperlink"/>
            <w:rFonts w:ascii="Cambria" w:hAnsi="Cambria" w:cs="Helvetica"/>
            <w:b w:val="0"/>
            <w:bCs w:val="0"/>
            <w:sz w:val="21"/>
            <w:szCs w:val="21"/>
          </w:rPr>
          <w:t>here</w:t>
        </w:r>
      </w:hyperlink>
      <w:r w:rsidRPr="00CD6A42">
        <w:rPr>
          <w:rFonts w:ascii="Cambria" w:hAnsi="Cambria" w:cs="Helvetica"/>
          <w:b w:val="0"/>
          <w:bCs w:val="0"/>
          <w:color w:val="2C2A29"/>
          <w:sz w:val="21"/>
          <w:szCs w:val="21"/>
        </w:rPr>
        <w:t xml:space="preserve"> are those that are at the institutional level and exist in the WVU Catalog. Syllabus statements are Faculty Senate approved and provide guidance to students in negotiating other aspects of course experience.</w:t>
      </w:r>
    </w:p>
    <w:p w14:paraId="606D4C37" w14:textId="77777777" w:rsidR="00CD6A42" w:rsidRDefault="00EE2159" w:rsidP="00CD6A42">
      <w:pPr>
        <w:numPr>
          <w:ilvl w:val="0"/>
          <w:numId w:val="30"/>
        </w:numPr>
        <w:shd w:val="clear" w:color="auto" w:fill="FFFFFF"/>
        <w:spacing w:before="150" w:after="150"/>
        <w:textAlignment w:val="baseline"/>
        <w:rPr>
          <w:rFonts w:ascii="Cambria" w:hAnsi="Cambria" w:cs="Helvetica"/>
          <w:color w:val="2C2A29"/>
          <w:sz w:val="21"/>
          <w:szCs w:val="21"/>
        </w:rPr>
      </w:pPr>
      <w:hyperlink r:id="rId14" w:anchor="10" w:history="1">
        <w:r w:rsidR="00CD6A42" w:rsidRPr="00CD6A42">
          <w:rPr>
            <w:rStyle w:val="Hyperlink"/>
            <w:rFonts w:ascii="Cambria" w:hAnsi="Cambria" w:cs="Helvetica"/>
            <w:color w:val="0033A0"/>
            <w:sz w:val="21"/>
            <w:szCs w:val="21"/>
          </w:rPr>
          <w:t>Academic Integrity Statement</w:t>
        </w:r>
      </w:hyperlink>
    </w:p>
    <w:p w14:paraId="305FDC81" w14:textId="77777777" w:rsidR="00CD6A42" w:rsidRPr="00F7329B" w:rsidRDefault="00CD6A42" w:rsidP="00CD6A42">
      <w:pPr>
        <w:pStyle w:val="NormalWeb"/>
        <w:shd w:val="clear" w:color="auto" w:fill="FFFFFF"/>
        <w:ind w:left="360"/>
        <w:textAlignment w:val="baseline"/>
        <w:rPr>
          <w:rFonts w:cs="Helvetica"/>
          <w:color w:val="2C2A29"/>
          <w:sz w:val="24"/>
          <w:szCs w:val="24"/>
        </w:rPr>
      </w:pPr>
      <w:r w:rsidRPr="00F7329B">
        <w:rPr>
          <w:rFonts w:cs="Helvetica"/>
          <w:color w:val="2C2A29"/>
        </w:rPr>
        <w:t>The integrity of the classes offered by any academic institution solidifies the foundation of its mission and cannot be sacrificed to expediency, ignorance, or blatant fraud. Therefore, instructors will enforce rigorous standards of academic integrity in all aspects and assignments of their courses. For the detailed policy of West Virginia University regarding the definitions of acts considered to fall under academic dishonesty and possible ensuing sanctions, please see the West Virginia University</w:t>
      </w:r>
      <w:r w:rsidRPr="00F7329B">
        <w:rPr>
          <w:rStyle w:val="apple-converted-space"/>
          <w:rFonts w:cs="Helvetica"/>
          <w:color w:val="2C2A29"/>
        </w:rPr>
        <w:t> </w:t>
      </w:r>
      <w:hyperlink r:id="rId15" w:anchor="13" w:history="1">
        <w:r w:rsidRPr="00F7329B">
          <w:rPr>
            <w:rStyle w:val="Hyperlink"/>
            <w:rFonts w:cs="Helvetica"/>
            <w:color w:val="0033A0"/>
          </w:rPr>
          <w:t>Academic Standards Policy</w:t>
        </w:r>
      </w:hyperlink>
      <w:r w:rsidRPr="00F7329B">
        <w:rPr>
          <w:rStyle w:val="apple-converted-space"/>
          <w:rFonts w:cs="Helvetica"/>
          <w:color w:val="2C2A29"/>
        </w:rPr>
        <w:t> </w:t>
      </w:r>
      <w:r w:rsidRPr="00F7329B">
        <w:rPr>
          <w:rFonts w:cs="Helvetica"/>
          <w:color w:val="2C2A29"/>
        </w:rPr>
        <w:t>below. Should you have any questions about possibly improper research citations or references, or any other activity that may be interpreted as an attempt at academic dishonesty, please see your instructor before the assignment is due to discuss the matter.</w:t>
      </w:r>
    </w:p>
    <w:p w14:paraId="5C11B71D" w14:textId="77777777" w:rsidR="00CD6A42" w:rsidRPr="00CD6A42" w:rsidRDefault="00EE2159" w:rsidP="00CD6A42">
      <w:pPr>
        <w:numPr>
          <w:ilvl w:val="0"/>
          <w:numId w:val="30"/>
        </w:numPr>
        <w:shd w:val="clear" w:color="auto" w:fill="FFFFFF"/>
        <w:spacing w:before="150" w:after="150"/>
        <w:textAlignment w:val="baseline"/>
        <w:rPr>
          <w:rFonts w:ascii="Cambria" w:hAnsi="Cambria" w:cs="Helvetica"/>
          <w:color w:val="2C2A29"/>
          <w:sz w:val="21"/>
          <w:szCs w:val="21"/>
        </w:rPr>
      </w:pPr>
      <w:hyperlink r:id="rId16" w:anchor="13" w:history="1">
        <w:r w:rsidR="00CD6A42" w:rsidRPr="00CD6A42">
          <w:rPr>
            <w:rStyle w:val="Hyperlink"/>
            <w:rFonts w:ascii="Cambria" w:hAnsi="Cambria" w:cs="Helvetica"/>
            <w:color w:val="0033A0"/>
            <w:sz w:val="21"/>
            <w:szCs w:val="21"/>
          </w:rPr>
          <w:t>Academic Standards Policy, including Academic Dishonesty</w:t>
        </w:r>
      </w:hyperlink>
    </w:p>
    <w:p w14:paraId="2EAACB46" w14:textId="77777777" w:rsidR="00CD6A42" w:rsidRPr="00CD6A42" w:rsidRDefault="00EE2159" w:rsidP="00CD6A42">
      <w:pPr>
        <w:numPr>
          <w:ilvl w:val="0"/>
          <w:numId w:val="30"/>
        </w:numPr>
        <w:shd w:val="clear" w:color="auto" w:fill="FFFFFF"/>
        <w:spacing w:before="150" w:after="150"/>
        <w:textAlignment w:val="baseline"/>
        <w:rPr>
          <w:rFonts w:ascii="Cambria" w:hAnsi="Cambria" w:cs="Helvetica"/>
          <w:color w:val="2C2A29"/>
          <w:sz w:val="21"/>
          <w:szCs w:val="21"/>
        </w:rPr>
      </w:pPr>
      <w:hyperlink r:id="rId17" w:anchor="2" w:history="1">
        <w:r w:rsidR="00CD6A42" w:rsidRPr="00CD6A42">
          <w:rPr>
            <w:rStyle w:val="Hyperlink"/>
            <w:rFonts w:ascii="Cambria" w:hAnsi="Cambria" w:cs="Helvetica"/>
            <w:color w:val="0033A0"/>
            <w:sz w:val="21"/>
            <w:szCs w:val="21"/>
          </w:rPr>
          <w:t>Adverse Weather Statement</w:t>
        </w:r>
      </w:hyperlink>
    </w:p>
    <w:p w14:paraId="40D838E6" w14:textId="77777777" w:rsidR="00CD6A42" w:rsidRPr="00CD6A42" w:rsidRDefault="00EE2159" w:rsidP="00CD6A42">
      <w:pPr>
        <w:numPr>
          <w:ilvl w:val="0"/>
          <w:numId w:val="30"/>
        </w:numPr>
        <w:shd w:val="clear" w:color="auto" w:fill="FFFFFF"/>
        <w:spacing w:before="150" w:after="150"/>
        <w:textAlignment w:val="baseline"/>
        <w:rPr>
          <w:rFonts w:ascii="Cambria" w:hAnsi="Cambria" w:cs="Helvetica"/>
          <w:color w:val="2C2A29"/>
          <w:sz w:val="21"/>
          <w:szCs w:val="21"/>
        </w:rPr>
      </w:pPr>
      <w:hyperlink r:id="rId18" w:anchor="14" w:history="1">
        <w:r w:rsidR="00CD6A42" w:rsidRPr="00CD6A42">
          <w:rPr>
            <w:rStyle w:val="Hyperlink"/>
            <w:rFonts w:ascii="Cambria" w:hAnsi="Cambria" w:cs="Helvetica"/>
            <w:color w:val="0033A0"/>
            <w:sz w:val="21"/>
            <w:szCs w:val="21"/>
          </w:rPr>
          <w:t>Attendance Policy</w:t>
        </w:r>
      </w:hyperlink>
    </w:p>
    <w:p w14:paraId="34FA8DD9" w14:textId="77777777" w:rsidR="00CD6A42" w:rsidRPr="00CD6A42" w:rsidRDefault="00EE2159" w:rsidP="00CD6A42">
      <w:pPr>
        <w:numPr>
          <w:ilvl w:val="0"/>
          <w:numId w:val="30"/>
        </w:numPr>
        <w:shd w:val="clear" w:color="auto" w:fill="FFFFFF"/>
        <w:spacing w:before="150" w:after="150"/>
        <w:textAlignment w:val="baseline"/>
        <w:rPr>
          <w:rStyle w:val="Hyperlink"/>
          <w:rFonts w:ascii="Cambria" w:hAnsi="Cambria" w:cs="Helvetica"/>
          <w:color w:val="2C2A29"/>
          <w:sz w:val="21"/>
          <w:szCs w:val="21"/>
          <w:u w:val="none"/>
        </w:rPr>
      </w:pPr>
      <w:hyperlink r:id="rId19" w:anchor="9" w:history="1">
        <w:r w:rsidR="00CD6A42" w:rsidRPr="00CD6A42">
          <w:rPr>
            <w:rStyle w:val="Hyperlink"/>
            <w:rFonts w:ascii="Cambria" w:hAnsi="Cambria" w:cs="Helvetica"/>
            <w:color w:val="0033A0"/>
            <w:sz w:val="21"/>
            <w:szCs w:val="21"/>
          </w:rPr>
          <w:t>Campus Safety Statement</w:t>
        </w:r>
      </w:hyperlink>
      <w:r w:rsidR="00CD6A42" w:rsidRPr="00CD6A42">
        <w:rPr>
          <w:rFonts w:ascii="Cambria" w:hAnsi="Cambria" w:cs="Helvetica"/>
          <w:color w:val="2C2A29"/>
          <w:sz w:val="21"/>
          <w:szCs w:val="21"/>
          <w:u w:val="single"/>
        </w:rPr>
        <w:fldChar w:fldCharType="begin"/>
      </w:r>
      <w:r w:rsidR="00CD6A42" w:rsidRPr="00CD6A42">
        <w:rPr>
          <w:rFonts w:ascii="Cambria" w:hAnsi="Cambria" w:cs="Helvetica"/>
          <w:color w:val="2C2A29"/>
          <w:sz w:val="21"/>
          <w:szCs w:val="21"/>
          <w:u w:val="single"/>
        </w:rPr>
        <w:instrText xml:space="preserve"> HYPERLINK "https://tlcommons.wvu.edu/qualitymatters/syllabus-policies-and-statements" \l "4" </w:instrText>
      </w:r>
      <w:r w:rsidR="00CD6A42" w:rsidRPr="00CD6A42">
        <w:rPr>
          <w:rFonts w:ascii="Cambria" w:hAnsi="Cambria" w:cs="Helvetica"/>
          <w:color w:val="2C2A29"/>
          <w:sz w:val="21"/>
          <w:szCs w:val="21"/>
          <w:u w:val="single"/>
        </w:rPr>
        <w:fldChar w:fldCharType="separate"/>
      </w:r>
    </w:p>
    <w:p w14:paraId="77533E8C" w14:textId="0B2083E5" w:rsidR="00CD6A42" w:rsidRPr="00CD6A42" w:rsidRDefault="00CD6A42" w:rsidP="00CD6A42">
      <w:pPr>
        <w:numPr>
          <w:ilvl w:val="0"/>
          <w:numId w:val="30"/>
        </w:numPr>
        <w:shd w:val="clear" w:color="auto" w:fill="FFFFFF"/>
        <w:spacing w:before="150" w:after="150"/>
        <w:textAlignment w:val="baseline"/>
        <w:rPr>
          <w:rFonts w:ascii="Cambria" w:hAnsi="Cambria" w:cs="Helvetica"/>
          <w:color w:val="2C2A29"/>
          <w:sz w:val="21"/>
          <w:szCs w:val="21"/>
        </w:rPr>
      </w:pPr>
      <w:r w:rsidRPr="00CD6A42">
        <w:rPr>
          <w:rFonts w:ascii="Cambria" w:hAnsi="Cambria" w:cs="Helvetica"/>
          <w:color w:val="0033A0"/>
          <w:sz w:val="21"/>
          <w:szCs w:val="21"/>
          <w:u w:val="single"/>
        </w:rPr>
        <w:t>Inclusivity Statement</w:t>
      </w:r>
      <w:r w:rsidRPr="00CD6A42">
        <w:rPr>
          <w:rFonts w:ascii="Cambria" w:hAnsi="Cambria" w:cs="Helvetica"/>
          <w:color w:val="2C2A29"/>
          <w:sz w:val="21"/>
          <w:szCs w:val="21"/>
          <w:u w:val="single"/>
        </w:rPr>
        <w:fldChar w:fldCharType="end"/>
      </w:r>
    </w:p>
    <w:p w14:paraId="2B89673F" w14:textId="77777777" w:rsidR="00CD6A42" w:rsidRPr="00CD6A42" w:rsidRDefault="00CD6A42" w:rsidP="00CD6A42">
      <w:pPr>
        <w:pStyle w:val="NormalWeb"/>
        <w:shd w:val="clear" w:color="auto" w:fill="FFFFFF"/>
        <w:ind w:left="360"/>
        <w:textAlignment w:val="baseline"/>
        <w:rPr>
          <w:rFonts w:cs="Helvetica"/>
          <w:color w:val="2C2A29"/>
          <w:sz w:val="24"/>
          <w:szCs w:val="24"/>
        </w:rPr>
      </w:pPr>
      <w:r w:rsidRPr="00CD6A42">
        <w:rPr>
          <w:rFonts w:cs="Helvetica"/>
          <w:color w:val="2C2A29"/>
        </w:rPr>
        <w:t>The West Virginia University community is committed to creating and fostering a positive learning and working environment based on open communication, mutual respect, and inclusion.</w:t>
      </w:r>
    </w:p>
    <w:p w14:paraId="514AA936" w14:textId="77777777" w:rsidR="00CD6A42" w:rsidRPr="00CD6A42" w:rsidRDefault="00CD6A42" w:rsidP="00CD6A42">
      <w:pPr>
        <w:pStyle w:val="NormalWeb"/>
        <w:shd w:val="clear" w:color="auto" w:fill="FFFFFF"/>
        <w:ind w:left="360"/>
        <w:textAlignment w:val="baseline"/>
        <w:rPr>
          <w:rFonts w:cs="Helvetica"/>
          <w:color w:val="2C2A29"/>
        </w:rPr>
      </w:pPr>
      <w:r w:rsidRPr="00CD6A42">
        <w:rPr>
          <w:rFonts w:cs="Helvetica"/>
          <w:color w:val="2C2A29"/>
        </w:rPr>
        <w:t>If you are a person with a disability and anticipate needing any type of accommodation in order to participate in your classes, please advise your instructors and make appropriate arrangements with</w:t>
      </w:r>
      <w:r w:rsidRPr="00CD6A42">
        <w:rPr>
          <w:rStyle w:val="apple-converted-space"/>
          <w:rFonts w:cs="Helvetica"/>
          <w:color w:val="2C2A29"/>
        </w:rPr>
        <w:t> </w:t>
      </w:r>
      <w:hyperlink r:id="rId20" w:history="1">
        <w:r w:rsidRPr="00CD6A42">
          <w:rPr>
            <w:rStyle w:val="Hyperlink"/>
            <w:rFonts w:cs="Helvetica"/>
            <w:color w:val="0033A0"/>
          </w:rPr>
          <w:t>the Office of Accessibility Services</w:t>
        </w:r>
      </w:hyperlink>
      <w:r w:rsidRPr="00CD6A42">
        <w:rPr>
          <w:rFonts w:cs="Helvetica"/>
          <w:color w:val="2C2A29"/>
        </w:rPr>
        <w:t>.</w:t>
      </w:r>
      <w:r w:rsidRPr="00CD6A42">
        <w:rPr>
          <w:rStyle w:val="apple-converted-space"/>
          <w:rFonts w:cs="Helvetica"/>
          <w:color w:val="2C2A29"/>
        </w:rPr>
        <w:t> </w:t>
      </w:r>
    </w:p>
    <w:p w14:paraId="384A67D7" w14:textId="77777777" w:rsidR="00CD6A42" w:rsidRDefault="00CD6A42" w:rsidP="00CD6A42">
      <w:pPr>
        <w:pStyle w:val="NormalWeb"/>
        <w:shd w:val="clear" w:color="auto" w:fill="FFFFFF"/>
        <w:ind w:left="360"/>
        <w:textAlignment w:val="baseline"/>
        <w:rPr>
          <w:rFonts w:cs="Helvetica"/>
          <w:color w:val="2C2A29"/>
        </w:rPr>
      </w:pPr>
      <w:r w:rsidRPr="00CD6A42">
        <w:rPr>
          <w:rFonts w:cs="Helvetica"/>
          <w:color w:val="2C2A29"/>
        </w:rPr>
        <w:t>More information is available at the</w:t>
      </w:r>
      <w:r w:rsidRPr="00CD6A42">
        <w:rPr>
          <w:rStyle w:val="apple-converted-space"/>
          <w:rFonts w:cs="Helvetica"/>
          <w:color w:val="2C2A29"/>
        </w:rPr>
        <w:t> </w:t>
      </w:r>
      <w:hyperlink r:id="rId21" w:history="1">
        <w:r w:rsidRPr="00CD6A42">
          <w:rPr>
            <w:rStyle w:val="Hyperlink"/>
            <w:rFonts w:cs="Helvetica"/>
            <w:color w:val="0033A0"/>
          </w:rPr>
          <w:t>Division of Diversity, Equity, and Inclusion</w:t>
        </w:r>
      </w:hyperlink>
      <w:r w:rsidRPr="00CD6A42">
        <w:rPr>
          <w:rStyle w:val="apple-converted-space"/>
          <w:rFonts w:cs="Helvetica"/>
          <w:color w:val="2C2A29"/>
        </w:rPr>
        <w:t> </w:t>
      </w:r>
      <w:r w:rsidRPr="00CD6A42">
        <w:rPr>
          <w:rFonts w:cs="Helvetica"/>
          <w:color w:val="2C2A29"/>
        </w:rPr>
        <w:t xml:space="preserve">as well. </w:t>
      </w:r>
    </w:p>
    <w:p w14:paraId="4F937440" w14:textId="77777777" w:rsidR="00CD6A42" w:rsidRPr="00CD6A42" w:rsidRDefault="00EE2159" w:rsidP="00CD6A42">
      <w:pPr>
        <w:numPr>
          <w:ilvl w:val="0"/>
          <w:numId w:val="30"/>
        </w:numPr>
        <w:shd w:val="clear" w:color="auto" w:fill="FFFFFF"/>
        <w:spacing w:before="150" w:after="150"/>
        <w:textAlignment w:val="baseline"/>
        <w:rPr>
          <w:rFonts w:ascii="Cambria" w:hAnsi="Cambria" w:cs="Helvetica"/>
          <w:color w:val="2C2A29"/>
          <w:sz w:val="21"/>
          <w:szCs w:val="21"/>
        </w:rPr>
      </w:pPr>
      <w:hyperlink r:id="rId22" w:anchor="15" w:history="1">
        <w:r w:rsidR="00CD6A42" w:rsidRPr="00CD6A42">
          <w:rPr>
            <w:rStyle w:val="Hyperlink"/>
            <w:rFonts w:ascii="Cambria" w:hAnsi="Cambria" w:cs="Helvetica"/>
            <w:color w:val="0033A0"/>
            <w:sz w:val="21"/>
            <w:szCs w:val="21"/>
          </w:rPr>
          <w:t>Incomplete Policy</w:t>
        </w:r>
      </w:hyperlink>
    </w:p>
    <w:p w14:paraId="66DF8A99" w14:textId="77777777" w:rsidR="00CD6A42" w:rsidRPr="00CD6A42" w:rsidRDefault="00EE2159" w:rsidP="00CD6A42">
      <w:pPr>
        <w:numPr>
          <w:ilvl w:val="0"/>
          <w:numId w:val="30"/>
        </w:numPr>
        <w:shd w:val="clear" w:color="auto" w:fill="FFFFFF"/>
        <w:spacing w:before="150" w:after="150"/>
        <w:textAlignment w:val="baseline"/>
        <w:rPr>
          <w:rFonts w:ascii="Cambria" w:hAnsi="Cambria" w:cs="Helvetica"/>
          <w:color w:val="2C2A29"/>
          <w:sz w:val="21"/>
          <w:szCs w:val="21"/>
        </w:rPr>
      </w:pPr>
      <w:hyperlink r:id="rId23" w:anchor="6" w:history="1">
        <w:r w:rsidR="00CD6A42" w:rsidRPr="00CD6A42">
          <w:rPr>
            <w:rStyle w:val="Hyperlink"/>
            <w:rFonts w:ascii="Cambria" w:hAnsi="Cambria" w:cs="Helvetica"/>
            <w:color w:val="0033A0"/>
            <w:sz w:val="21"/>
            <w:szCs w:val="21"/>
          </w:rPr>
          <w:t>Sale of Course Material Statement</w:t>
        </w:r>
      </w:hyperlink>
    </w:p>
    <w:p w14:paraId="28D4F722" w14:textId="77777777" w:rsidR="00CD6A42" w:rsidRPr="00CD6A42" w:rsidRDefault="00EE2159" w:rsidP="00CD6A42">
      <w:pPr>
        <w:numPr>
          <w:ilvl w:val="0"/>
          <w:numId w:val="30"/>
        </w:numPr>
        <w:shd w:val="clear" w:color="auto" w:fill="FFFFFF"/>
        <w:spacing w:before="150" w:after="150"/>
        <w:textAlignment w:val="baseline"/>
        <w:rPr>
          <w:rFonts w:ascii="Cambria" w:hAnsi="Cambria" w:cs="Helvetica"/>
          <w:color w:val="2C2A29"/>
          <w:sz w:val="21"/>
          <w:szCs w:val="21"/>
        </w:rPr>
      </w:pPr>
      <w:hyperlink r:id="rId24" w:anchor="7" w:history="1">
        <w:r w:rsidR="00CD6A42" w:rsidRPr="00CD6A42">
          <w:rPr>
            <w:rStyle w:val="Hyperlink"/>
            <w:rFonts w:ascii="Cambria" w:hAnsi="Cambria" w:cs="Helvetica"/>
            <w:color w:val="0033A0"/>
            <w:sz w:val="21"/>
            <w:szCs w:val="21"/>
          </w:rPr>
          <w:t>Sexual Misconduct Statement</w:t>
        </w:r>
      </w:hyperlink>
    </w:p>
    <w:p w14:paraId="0D19AE3E" w14:textId="77777777" w:rsidR="00CD6A42" w:rsidRPr="00CD6A42" w:rsidRDefault="00EE2159" w:rsidP="00CD6A42">
      <w:pPr>
        <w:numPr>
          <w:ilvl w:val="0"/>
          <w:numId w:val="30"/>
        </w:numPr>
        <w:shd w:val="clear" w:color="auto" w:fill="FFFFFF"/>
        <w:spacing w:before="150" w:after="150"/>
        <w:textAlignment w:val="baseline"/>
        <w:rPr>
          <w:rFonts w:ascii="Cambria" w:hAnsi="Cambria" w:cs="Helvetica"/>
          <w:color w:val="2C2A29"/>
          <w:sz w:val="21"/>
          <w:szCs w:val="21"/>
        </w:rPr>
      </w:pPr>
      <w:hyperlink r:id="rId25" w:anchor="8" w:history="1">
        <w:r w:rsidR="00CD6A42" w:rsidRPr="00CD6A42">
          <w:rPr>
            <w:rStyle w:val="Hyperlink"/>
            <w:rFonts w:ascii="Cambria" w:hAnsi="Cambria" w:cs="Helvetica"/>
            <w:color w:val="0033A0"/>
            <w:sz w:val="21"/>
            <w:szCs w:val="21"/>
          </w:rPr>
          <w:t>Student Evaluation of Instruction Statement</w:t>
        </w:r>
      </w:hyperlink>
    </w:p>
    <w:p w14:paraId="219FE580" w14:textId="77777777" w:rsidR="00CD6A42" w:rsidRPr="00CD6A42" w:rsidRDefault="00CD6A42" w:rsidP="00CD6A42">
      <w:pPr>
        <w:pStyle w:val="NormalWeb"/>
        <w:shd w:val="clear" w:color="auto" w:fill="FFFFFF"/>
        <w:textAlignment w:val="baseline"/>
        <w:rPr>
          <w:rFonts w:cs="Helvetica"/>
          <w:color w:val="2C2A29"/>
        </w:rPr>
      </w:pPr>
    </w:p>
    <w:p w14:paraId="6BFBB85F" w14:textId="77777777" w:rsidR="00D16BFF" w:rsidRDefault="00D16BFF">
      <w:pPr>
        <w:spacing w:after="240"/>
        <w:rPr>
          <w:rFonts w:ascii="Helvetica" w:hAnsi="Helvetica"/>
          <w:sz w:val="21"/>
          <w:szCs w:val="21"/>
        </w:rPr>
      </w:pPr>
    </w:p>
    <w:sectPr w:rsidR="00D16BFF">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EBD22" w14:textId="77777777" w:rsidR="00730963" w:rsidRDefault="00730963" w:rsidP="00D24729">
      <w:r>
        <w:separator/>
      </w:r>
    </w:p>
  </w:endnote>
  <w:endnote w:type="continuationSeparator" w:id="0">
    <w:p w14:paraId="06FB24A3" w14:textId="77777777" w:rsidR="00730963" w:rsidRDefault="00730963" w:rsidP="00D2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Times New Roman"/>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352258"/>
      <w:docPartObj>
        <w:docPartGallery w:val="Page Numbers (Bottom of Page)"/>
        <w:docPartUnique/>
      </w:docPartObj>
    </w:sdtPr>
    <w:sdtEndPr>
      <w:rPr>
        <w:noProof/>
      </w:rPr>
    </w:sdtEndPr>
    <w:sdtContent>
      <w:p w14:paraId="55DA7A3B" w14:textId="6752C9A6" w:rsidR="00D24729" w:rsidRDefault="00D24729">
        <w:pPr>
          <w:pStyle w:val="Footer"/>
          <w:jc w:val="right"/>
        </w:pPr>
        <w:r>
          <w:fldChar w:fldCharType="begin"/>
        </w:r>
        <w:r>
          <w:instrText xml:space="preserve"> PAGE   \* MERGEFORMAT </w:instrText>
        </w:r>
        <w:r>
          <w:fldChar w:fldCharType="separate"/>
        </w:r>
        <w:r w:rsidR="003F7904">
          <w:rPr>
            <w:noProof/>
          </w:rPr>
          <w:t>2</w:t>
        </w:r>
        <w:r>
          <w:rPr>
            <w:noProof/>
          </w:rPr>
          <w:fldChar w:fldCharType="end"/>
        </w:r>
      </w:p>
    </w:sdtContent>
  </w:sdt>
  <w:p w14:paraId="2170181B" w14:textId="77777777" w:rsidR="00D24729" w:rsidRDefault="00D24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F480" w14:textId="77777777" w:rsidR="00730963" w:rsidRDefault="00730963" w:rsidP="00D24729">
      <w:r>
        <w:separator/>
      </w:r>
    </w:p>
  </w:footnote>
  <w:footnote w:type="continuationSeparator" w:id="0">
    <w:p w14:paraId="577B66E9" w14:textId="77777777" w:rsidR="00730963" w:rsidRDefault="00730963" w:rsidP="00D24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3C2"/>
    <w:multiLevelType w:val="multilevel"/>
    <w:tmpl w:val="C606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0504C"/>
    <w:multiLevelType w:val="hybridMultilevel"/>
    <w:tmpl w:val="76B20F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73249"/>
    <w:multiLevelType w:val="hybridMultilevel"/>
    <w:tmpl w:val="F7D69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94D7A"/>
    <w:multiLevelType w:val="hybridMultilevel"/>
    <w:tmpl w:val="08D65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4BD2"/>
    <w:multiLevelType w:val="hybridMultilevel"/>
    <w:tmpl w:val="F7D69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C2B50"/>
    <w:multiLevelType w:val="hybridMultilevel"/>
    <w:tmpl w:val="B06A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01D49"/>
    <w:multiLevelType w:val="multilevel"/>
    <w:tmpl w:val="5CA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81C72"/>
    <w:multiLevelType w:val="multilevel"/>
    <w:tmpl w:val="F46087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00A5C90"/>
    <w:multiLevelType w:val="hybridMultilevel"/>
    <w:tmpl w:val="EEA01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674042"/>
    <w:multiLevelType w:val="hybridMultilevel"/>
    <w:tmpl w:val="33EA0A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201AA8"/>
    <w:multiLevelType w:val="hybridMultilevel"/>
    <w:tmpl w:val="E17AC21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D5256B"/>
    <w:multiLevelType w:val="hybridMultilevel"/>
    <w:tmpl w:val="59743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44560"/>
    <w:multiLevelType w:val="hybridMultilevel"/>
    <w:tmpl w:val="65782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A54B8"/>
    <w:multiLevelType w:val="hybridMultilevel"/>
    <w:tmpl w:val="A6664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35120"/>
    <w:multiLevelType w:val="hybridMultilevel"/>
    <w:tmpl w:val="249494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0431C9"/>
    <w:multiLevelType w:val="hybridMultilevel"/>
    <w:tmpl w:val="3948D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FF01E6"/>
    <w:multiLevelType w:val="hybridMultilevel"/>
    <w:tmpl w:val="550C01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165A1F"/>
    <w:multiLevelType w:val="hybridMultilevel"/>
    <w:tmpl w:val="77427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5279E1"/>
    <w:multiLevelType w:val="hybridMultilevel"/>
    <w:tmpl w:val="205CF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264351"/>
    <w:multiLevelType w:val="hybridMultilevel"/>
    <w:tmpl w:val="709EE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1913E0"/>
    <w:multiLevelType w:val="multilevel"/>
    <w:tmpl w:val="3FFA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807FE"/>
    <w:multiLevelType w:val="multilevel"/>
    <w:tmpl w:val="ABA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B6714"/>
    <w:multiLevelType w:val="hybridMultilevel"/>
    <w:tmpl w:val="5058D3A8"/>
    <w:lvl w:ilvl="0" w:tplc="664AB854">
      <w:start w:val="1"/>
      <w:numFmt w:val="bullet"/>
      <w:lvlText w:val=""/>
      <w:lvlJc w:val="left"/>
      <w:pPr>
        <w:tabs>
          <w:tab w:val="num" w:pos="360"/>
        </w:tabs>
        <w:ind w:left="360" w:hanging="360"/>
      </w:pPr>
      <w:rPr>
        <w:rFonts w:ascii="Wingdings" w:hAnsi="Wingdings" w:hint="default"/>
      </w:rPr>
    </w:lvl>
    <w:lvl w:ilvl="1" w:tplc="FE8A9F10" w:tentative="1">
      <w:start w:val="1"/>
      <w:numFmt w:val="bullet"/>
      <w:lvlText w:val=""/>
      <w:lvlJc w:val="left"/>
      <w:pPr>
        <w:tabs>
          <w:tab w:val="num" w:pos="1080"/>
        </w:tabs>
        <w:ind w:left="1080" w:hanging="360"/>
      </w:pPr>
      <w:rPr>
        <w:rFonts w:ascii="Wingdings" w:hAnsi="Wingdings" w:hint="default"/>
      </w:rPr>
    </w:lvl>
    <w:lvl w:ilvl="2" w:tplc="ADD2E1D2" w:tentative="1">
      <w:start w:val="1"/>
      <w:numFmt w:val="bullet"/>
      <w:lvlText w:val=""/>
      <w:lvlJc w:val="left"/>
      <w:pPr>
        <w:tabs>
          <w:tab w:val="num" w:pos="1800"/>
        </w:tabs>
        <w:ind w:left="1800" w:hanging="360"/>
      </w:pPr>
      <w:rPr>
        <w:rFonts w:ascii="Wingdings" w:hAnsi="Wingdings" w:hint="default"/>
      </w:rPr>
    </w:lvl>
    <w:lvl w:ilvl="3" w:tplc="BA166650" w:tentative="1">
      <w:start w:val="1"/>
      <w:numFmt w:val="bullet"/>
      <w:lvlText w:val=""/>
      <w:lvlJc w:val="left"/>
      <w:pPr>
        <w:tabs>
          <w:tab w:val="num" w:pos="2520"/>
        </w:tabs>
        <w:ind w:left="2520" w:hanging="360"/>
      </w:pPr>
      <w:rPr>
        <w:rFonts w:ascii="Wingdings" w:hAnsi="Wingdings" w:hint="default"/>
      </w:rPr>
    </w:lvl>
    <w:lvl w:ilvl="4" w:tplc="6C567D00" w:tentative="1">
      <w:start w:val="1"/>
      <w:numFmt w:val="bullet"/>
      <w:lvlText w:val=""/>
      <w:lvlJc w:val="left"/>
      <w:pPr>
        <w:tabs>
          <w:tab w:val="num" w:pos="3240"/>
        </w:tabs>
        <w:ind w:left="3240" w:hanging="360"/>
      </w:pPr>
      <w:rPr>
        <w:rFonts w:ascii="Wingdings" w:hAnsi="Wingdings" w:hint="default"/>
      </w:rPr>
    </w:lvl>
    <w:lvl w:ilvl="5" w:tplc="D84C6BC4" w:tentative="1">
      <w:start w:val="1"/>
      <w:numFmt w:val="bullet"/>
      <w:lvlText w:val=""/>
      <w:lvlJc w:val="left"/>
      <w:pPr>
        <w:tabs>
          <w:tab w:val="num" w:pos="3960"/>
        </w:tabs>
        <w:ind w:left="3960" w:hanging="360"/>
      </w:pPr>
      <w:rPr>
        <w:rFonts w:ascii="Wingdings" w:hAnsi="Wingdings" w:hint="default"/>
      </w:rPr>
    </w:lvl>
    <w:lvl w:ilvl="6" w:tplc="D060AEC2" w:tentative="1">
      <w:start w:val="1"/>
      <w:numFmt w:val="bullet"/>
      <w:lvlText w:val=""/>
      <w:lvlJc w:val="left"/>
      <w:pPr>
        <w:tabs>
          <w:tab w:val="num" w:pos="4680"/>
        </w:tabs>
        <w:ind w:left="4680" w:hanging="360"/>
      </w:pPr>
      <w:rPr>
        <w:rFonts w:ascii="Wingdings" w:hAnsi="Wingdings" w:hint="default"/>
      </w:rPr>
    </w:lvl>
    <w:lvl w:ilvl="7" w:tplc="CB2E18C8" w:tentative="1">
      <w:start w:val="1"/>
      <w:numFmt w:val="bullet"/>
      <w:lvlText w:val=""/>
      <w:lvlJc w:val="left"/>
      <w:pPr>
        <w:tabs>
          <w:tab w:val="num" w:pos="5400"/>
        </w:tabs>
        <w:ind w:left="5400" w:hanging="360"/>
      </w:pPr>
      <w:rPr>
        <w:rFonts w:ascii="Wingdings" w:hAnsi="Wingdings" w:hint="default"/>
      </w:rPr>
    </w:lvl>
    <w:lvl w:ilvl="8" w:tplc="251271B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3114DB"/>
    <w:multiLevelType w:val="hybridMultilevel"/>
    <w:tmpl w:val="7E282F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82252B"/>
    <w:multiLevelType w:val="multilevel"/>
    <w:tmpl w:val="59EE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0C1465"/>
    <w:multiLevelType w:val="hybridMultilevel"/>
    <w:tmpl w:val="F7D69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A1F60"/>
    <w:multiLevelType w:val="hybridMultilevel"/>
    <w:tmpl w:val="FF40BD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5D4DAD"/>
    <w:multiLevelType w:val="hybridMultilevel"/>
    <w:tmpl w:val="61E2AB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8267F8"/>
    <w:multiLevelType w:val="multilevel"/>
    <w:tmpl w:val="ADC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B115D2"/>
    <w:multiLevelType w:val="hybridMultilevel"/>
    <w:tmpl w:val="E3B2A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20"/>
  </w:num>
  <w:num w:numId="4">
    <w:abstractNumId w:val="6"/>
  </w:num>
  <w:num w:numId="5">
    <w:abstractNumId w:val="24"/>
  </w:num>
  <w:num w:numId="6">
    <w:abstractNumId w:val="28"/>
  </w:num>
  <w:num w:numId="7">
    <w:abstractNumId w:val="22"/>
  </w:num>
  <w:num w:numId="8">
    <w:abstractNumId w:val="19"/>
  </w:num>
  <w:num w:numId="9">
    <w:abstractNumId w:val="9"/>
  </w:num>
  <w:num w:numId="10">
    <w:abstractNumId w:val="26"/>
  </w:num>
  <w:num w:numId="11">
    <w:abstractNumId w:val="5"/>
  </w:num>
  <w:num w:numId="12">
    <w:abstractNumId w:val="23"/>
  </w:num>
  <w:num w:numId="13">
    <w:abstractNumId w:val="1"/>
  </w:num>
  <w:num w:numId="14">
    <w:abstractNumId w:val="13"/>
  </w:num>
  <w:num w:numId="15">
    <w:abstractNumId w:val="14"/>
  </w:num>
  <w:num w:numId="16">
    <w:abstractNumId w:val="3"/>
  </w:num>
  <w:num w:numId="17">
    <w:abstractNumId w:val="12"/>
  </w:num>
  <w:num w:numId="18">
    <w:abstractNumId w:val="17"/>
  </w:num>
  <w:num w:numId="19">
    <w:abstractNumId w:val="15"/>
  </w:num>
  <w:num w:numId="20">
    <w:abstractNumId w:val="8"/>
  </w:num>
  <w:num w:numId="21">
    <w:abstractNumId w:val="16"/>
  </w:num>
  <w:num w:numId="22">
    <w:abstractNumId w:val="11"/>
  </w:num>
  <w:num w:numId="23">
    <w:abstractNumId w:val="29"/>
  </w:num>
  <w:num w:numId="24">
    <w:abstractNumId w:val="18"/>
  </w:num>
  <w:num w:numId="25">
    <w:abstractNumId w:val="10"/>
  </w:num>
  <w:num w:numId="26">
    <w:abstractNumId w:val="27"/>
  </w:num>
  <w:num w:numId="27">
    <w:abstractNumId w:val="4"/>
  </w:num>
  <w:num w:numId="28">
    <w:abstractNumId w:val="2"/>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74"/>
    <w:rsid w:val="00063434"/>
    <w:rsid w:val="00136D70"/>
    <w:rsid w:val="00147144"/>
    <w:rsid w:val="00160532"/>
    <w:rsid w:val="001A02F0"/>
    <w:rsid w:val="001B2E93"/>
    <w:rsid w:val="001B629E"/>
    <w:rsid w:val="001D007E"/>
    <w:rsid w:val="001D0D17"/>
    <w:rsid w:val="001E3449"/>
    <w:rsid w:val="001F0626"/>
    <w:rsid w:val="002646A1"/>
    <w:rsid w:val="00265C3D"/>
    <w:rsid w:val="0027415C"/>
    <w:rsid w:val="002A6CD6"/>
    <w:rsid w:val="002B4EF0"/>
    <w:rsid w:val="002F71F9"/>
    <w:rsid w:val="00310F3D"/>
    <w:rsid w:val="00372BD7"/>
    <w:rsid w:val="003E276F"/>
    <w:rsid w:val="003F7904"/>
    <w:rsid w:val="00433C81"/>
    <w:rsid w:val="00446226"/>
    <w:rsid w:val="004A293E"/>
    <w:rsid w:val="004A2EE8"/>
    <w:rsid w:val="004B51F4"/>
    <w:rsid w:val="004B7070"/>
    <w:rsid w:val="004F297B"/>
    <w:rsid w:val="00521C35"/>
    <w:rsid w:val="005400EE"/>
    <w:rsid w:val="00543090"/>
    <w:rsid w:val="00564DDB"/>
    <w:rsid w:val="00580696"/>
    <w:rsid w:val="00591B65"/>
    <w:rsid w:val="005A4D38"/>
    <w:rsid w:val="005B5815"/>
    <w:rsid w:val="005E74FF"/>
    <w:rsid w:val="00633CFB"/>
    <w:rsid w:val="00646AC1"/>
    <w:rsid w:val="006738B0"/>
    <w:rsid w:val="006A594A"/>
    <w:rsid w:val="00730963"/>
    <w:rsid w:val="00764D90"/>
    <w:rsid w:val="007D1D7C"/>
    <w:rsid w:val="007D47CA"/>
    <w:rsid w:val="007E6805"/>
    <w:rsid w:val="007F66D3"/>
    <w:rsid w:val="008061B5"/>
    <w:rsid w:val="0082044D"/>
    <w:rsid w:val="008C3441"/>
    <w:rsid w:val="008E5DCC"/>
    <w:rsid w:val="00925A86"/>
    <w:rsid w:val="0095021D"/>
    <w:rsid w:val="00985074"/>
    <w:rsid w:val="009F12B0"/>
    <w:rsid w:val="00A023B8"/>
    <w:rsid w:val="00A36BEE"/>
    <w:rsid w:val="00A94F0C"/>
    <w:rsid w:val="00AC275C"/>
    <w:rsid w:val="00B069A6"/>
    <w:rsid w:val="00B22CD8"/>
    <w:rsid w:val="00B23E4D"/>
    <w:rsid w:val="00B5671D"/>
    <w:rsid w:val="00C03F61"/>
    <w:rsid w:val="00C27FF4"/>
    <w:rsid w:val="00C3412E"/>
    <w:rsid w:val="00C5711F"/>
    <w:rsid w:val="00C70413"/>
    <w:rsid w:val="00CA1952"/>
    <w:rsid w:val="00CB3B0A"/>
    <w:rsid w:val="00CD6501"/>
    <w:rsid w:val="00CD6A42"/>
    <w:rsid w:val="00CE2370"/>
    <w:rsid w:val="00D16BFF"/>
    <w:rsid w:val="00D24729"/>
    <w:rsid w:val="00D63ABC"/>
    <w:rsid w:val="00DA6FC5"/>
    <w:rsid w:val="00E65369"/>
    <w:rsid w:val="00E72EA1"/>
    <w:rsid w:val="00EE2159"/>
    <w:rsid w:val="00EE337E"/>
    <w:rsid w:val="00EE56EC"/>
    <w:rsid w:val="00F07B01"/>
    <w:rsid w:val="00F73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A493F"/>
  <w14:defaultImageDpi w14:val="32767"/>
  <w15:docId w15:val="{ABDA64DC-CD29-421B-9AEE-E2B06761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696"/>
    <w:rPr>
      <w:sz w:val="24"/>
      <w:szCs w:val="24"/>
    </w:rPr>
  </w:style>
  <w:style w:type="paragraph" w:styleId="Heading1">
    <w:name w:val="heading 1"/>
    <w:basedOn w:val="Normal"/>
    <w:link w:val="Heading1Char"/>
    <w:uiPriority w:val="9"/>
    <w:qFormat/>
    <w:pPr>
      <w:pBdr>
        <w:top w:val="single" w:sz="6" w:space="8" w:color="336699"/>
        <w:bottom w:val="single" w:sz="6" w:space="8" w:color="336699"/>
      </w:pBdr>
      <w:spacing w:before="100" w:beforeAutospacing="1" w:after="100" w:afterAutospacing="1" w:line="450" w:lineRule="atLeast"/>
      <w:jc w:val="center"/>
      <w:outlineLvl w:val="0"/>
    </w:pPr>
    <w:rPr>
      <w:rFonts w:eastAsiaTheme="minorEastAsia"/>
      <w:b/>
      <w:bCs/>
      <w:color w:val="336699"/>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color w:val="336699"/>
    </w:rPr>
  </w:style>
  <w:style w:type="paragraph" w:styleId="Heading4">
    <w:name w:val="heading 4"/>
    <w:basedOn w:val="Normal"/>
    <w:next w:val="Normal"/>
    <w:link w:val="Heading4Char"/>
    <w:uiPriority w:val="9"/>
    <w:unhideWhenUsed/>
    <w:qFormat/>
    <w:rsid w:val="00646A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pPr>
      <w:spacing w:before="100" w:beforeAutospacing="1" w:after="100" w:afterAutospacing="1"/>
    </w:pPr>
    <w:rPr>
      <w:rFonts w:ascii="Cambria" w:eastAsiaTheme="minorEastAsia" w:hAnsi="Cambria"/>
      <w:sz w:val="21"/>
      <w:szCs w:val="21"/>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9F1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B0"/>
    <w:rPr>
      <w:rFonts w:ascii="Segoe UI" w:hAnsi="Segoe UI" w:cs="Segoe UI"/>
      <w:sz w:val="18"/>
      <w:szCs w:val="18"/>
    </w:rPr>
  </w:style>
  <w:style w:type="paragraph" w:styleId="ListParagraph">
    <w:name w:val="List Paragraph"/>
    <w:basedOn w:val="Normal"/>
    <w:uiPriority w:val="34"/>
    <w:qFormat/>
    <w:rsid w:val="00F07B01"/>
    <w:pPr>
      <w:ind w:left="720"/>
      <w:contextualSpacing/>
    </w:pPr>
  </w:style>
  <w:style w:type="character" w:customStyle="1" w:styleId="apple-converted-space">
    <w:name w:val="apple-converted-space"/>
    <w:basedOn w:val="DefaultParagraphFont"/>
    <w:rsid w:val="00B23E4D"/>
  </w:style>
  <w:style w:type="character" w:customStyle="1" w:styleId="Heading4Char">
    <w:name w:val="Heading 4 Char"/>
    <w:basedOn w:val="DefaultParagraphFont"/>
    <w:link w:val="Heading4"/>
    <w:uiPriority w:val="9"/>
    <w:rsid w:val="00646AC1"/>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D24729"/>
    <w:pPr>
      <w:tabs>
        <w:tab w:val="center" w:pos="4680"/>
        <w:tab w:val="right" w:pos="9360"/>
      </w:tabs>
    </w:pPr>
  </w:style>
  <w:style w:type="character" w:customStyle="1" w:styleId="HeaderChar">
    <w:name w:val="Header Char"/>
    <w:basedOn w:val="DefaultParagraphFont"/>
    <w:link w:val="Header"/>
    <w:uiPriority w:val="99"/>
    <w:rsid w:val="00D24729"/>
    <w:rPr>
      <w:sz w:val="24"/>
      <w:szCs w:val="24"/>
    </w:rPr>
  </w:style>
  <w:style w:type="paragraph" w:styleId="Footer">
    <w:name w:val="footer"/>
    <w:basedOn w:val="Normal"/>
    <w:link w:val="FooterChar"/>
    <w:uiPriority w:val="99"/>
    <w:unhideWhenUsed/>
    <w:rsid w:val="00D24729"/>
    <w:pPr>
      <w:tabs>
        <w:tab w:val="center" w:pos="4680"/>
        <w:tab w:val="right" w:pos="9360"/>
      </w:tabs>
    </w:pPr>
  </w:style>
  <w:style w:type="character" w:customStyle="1" w:styleId="FooterChar">
    <w:name w:val="Footer Char"/>
    <w:basedOn w:val="DefaultParagraphFont"/>
    <w:link w:val="Footer"/>
    <w:uiPriority w:val="99"/>
    <w:rsid w:val="00D247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11064">
      <w:bodyDiv w:val="1"/>
      <w:marLeft w:val="0"/>
      <w:marRight w:val="0"/>
      <w:marTop w:val="0"/>
      <w:marBottom w:val="0"/>
      <w:divBdr>
        <w:top w:val="none" w:sz="0" w:space="0" w:color="auto"/>
        <w:left w:val="none" w:sz="0" w:space="0" w:color="auto"/>
        <w:bottom w:val="none" w:sz="0" w:space="0" w:color="auto"/>
        <w:right w:val="none" w:sz="0" w:space="0" w:color="auto"/>
      </w:divBdr>
    </w:div>
    <w:div w:id="443767648">
      <w:bodyDiv w:val="1"/>
      <w:marLeft w:val="0"/>
      <w:marRight w:val="0"/>
      <w:marTop w:val="0"/>
      <w:marBottom w:val="0"/>
      <w:divBdr>
        <w:top w:val="none" w:sz="0" w:space="0" w:color="auto"/>
        <w:left w:val="none" w:sz="0" w:space="0" w:color="auto"/>
        <w:bottom w:val="none" w:sz="0" w:space="0" w:color="auto"/>
        <w:right w:val="none" w:sz="0" w:space="0" w:color="auto"/>
      </w:divBdr>
    </w:div>
    <w:div w:id="692196207">
      <w:bodyDiv w:val="1"/>
      <w:marLeft w:val="0"/>
      <w:marRight w:val="0"/>
      <w:marTop w:val="0"/>
      <w:marBottom w:val="0"/>
      <w:divBdr>
        <w:top w:val="none" w:sz="0" w:space="0" w:color="auto"/>
        <w:left w:val="none" w:sz="0" w:space="0" w:color="auto"/>
        <w:bottom w:val="none" w:sz="0" w:space="0" w:color="auto"/>
        <w:right w:val="none" w:sz="0" w:space="0" w:color="auto"/>
      </w:divBdr>
    </w:div>
    <w:div w:id="746608060">
      <w:bodyDiv w:val="1"/>
      <w:marLeft w:val="0"/>
      <w:marRight w:val="0"/>
      <w:marTop w:val="0"/>
      <w:marBottom w:val="0"/>
      <w:divBdr>
        <w:top w:val="none" w:sz="0" w:space="0" w:color="auto"/>
        <w:left w:val="none" w:sz="0" w:space="0" w:color="auto"/>
        <w:bottom w:val="none" w:sz="0" w:space="0" w:color="auto"/>
        <w:right w:val="none" w:sz="0" w:space="0" w:color="auto"/>
      </w:divBdr>
    </w:div>
    <w:div w:id="839930079">
      <w:bodyDiv w:val="1"/>
      <w:marLeft w:val="0"/>
      <w:marRight w:val="0"/>
      <w:marTop w:val="0"/>
      <w:marBottom w:val="0"/>
      <w:divBdr>
        <w:top w:val="none" w:sz="0" w:space="0" w:color="auto"/>
        <w:left w:val="none" w:sz="0" w:space="0" w:color="auto"/>
        <w:bottom w:val="none" w:sz="0" w:space="0" w:color="auto"/>
        <w:right w:val="none" w:sz="0" w:space="0" w:color="auto"/>
      </w:divBdr>
    </w:div>
    <w:div w:id="1106652137">
      <w:bodyDiv w:val="1"/>
      <w:marLeft w:val="0"/>
      <w:marRight w:val="0"/>
      <w:marTop w:val="0"/>
      <w:marBottom w:val="0"/>
      <w:divBdr>
        <w:top w:val="none" w:sz="0" w:space="0" w:color="auto"/>
        <w:left w:val="none" w:sz="0" w:space="0" w:color="auto"/>
        <w:bottom w:val="none" w:sz="0" w:space="0" w:color="auto"/>
        <w:right w:val="none" w:sz="0" w:space="0" w:color="auto"/>
      </w:divBdr>
    </w:div>
    <w:div w:id="1226722666">
      <w:marLeft w:val="0"/>
      <w:marRight w:val="0"/>
      <w:marTop w:val="0"/>
      <w:marBottom w:val="0"/>
      <w:divBdr>
        <w:top w:val="none" w:sz="0" w:space="0" w:color="auto"/>
        <w:left w:val="none" w:sz="0" w:space="0" w:color="auto"/>
        <w:bottom w:val="none" w:sz="0" w:space="0" w:color="auto"/>
        <w:right w:val="none" w:sz="0" w:space="0" w:color="auto"/>
      </w:divBdr>
    </w:div>
    <w:div w:id="1473400582">
      <w:bodyDiv w:val="1"/>
      <w:marLeft w:val="0"/>
      <w:marRight w:val="0"/>
      <w:marTop w:val="0"/>
      <w:marBottom w:val="0"/>
      <w:divBdr>
        <w:top w:val="none" w:sz="0" w:space="0" w:color="auto"/>
        <w:left w:val="none" w:sz="0" w:space="0" w:color="auto"/>
        <w:bottom w:val="none" w:sz="0" w:space="0" w:color="auto"/>
        <w:right w:val="none" w:sz="0" w:space="0" w:color="auto"/>
      </w:divBdr>
    </w:div>
    <w:div w:id="1474982807">
      <w:bodyDiv w:val="1"/>
      <w:marLeft w:val="0"/>
      <w:marRight w:val="0"/>
      <w:marTop w:val="0"/>
      <w:marBottom w:val="0"/>
      <w:divBdr>
        <w:top w:val="none" w:sz="0" w:space="0" w:color="auto"/>
        <w:left w:val="none" w:sz="0" w:space="0" w:color="auto"/>
        <w:bottom w:val="none" w:sz="0" w:space="0" w:color="auto"/>
        <w:right w:val="none" w:sz="0" w:space="0" w:color="auto"/>
      </w:divBdr>
    </w:div>
    <w:div w:id="1584484306">
      <w:bodyDiv w:val="1"/>
      <w:marLeft w:val="0"/>
      <w:marRight w:val="0"/>
      <w:marTop w:val="0"/>
      <w:marBottom w:val="0"/>
      <w:divBdr>
        <w:top w:val="none" w:sz="0" w:space="0" w:color="auto"/>
        <w:left w:val="none" w:sz="0" w:space="0" w:color="auto"/>
        <w:bottom w:val="none" w:sz="0" w:space="0" w:color="auto"/>
        <w:right w:val="none" w:sz="0" w:space="0" w:color="auto"/>
      </w:divBdr>
    </w:div>
    <w:div w:id="1888292888">
      <w:bodyDiv w:val="1"/>
      <w:marLeft w:val="0"/>
      <w:marRight w:val="0"/>
      <w:marTop w:val="0"/>
      <w:marBottom w:val="0"/>
      <w:divBdr>
        <w:top w:val="none" w:sz="0" w:space="0" w:color="auto"/>
        <w:left w:val="none" w:sz="0" w:space="0" w:color="auto"/>
        <w:bottom w:val="none" w:sz="0" w:space="0" w:color="auto"/>
        <w:right w:val="none" w:sz="0" w:space="0" w:color="auto"/>
      </w:divBdr>
    </w:div>
    <w:div w:id="1925530614">
      <w:bodyDiv w:val="1"/>
      <w:marLeft w:val="0"/>
      <w:marRight w:val="0"/>
      <w:marTop w:val="0"/>
      <w:marBottom w:val="0"/>
      <w:divBdr>
        <w:top w:val="none" w:sz="0" w:space="0" w:color="auto"/>
        <w:left w:val="none" w:sz="0" w:space="0" w:color="auto"/>
        <w:bottom w:val="none" w:sz="0" w:space="0" w:color="auto"/>
        <w:right w:val="none" w:sz="0" w:space="0" w:color="auto"/>
      </w:divBdr>
    </w:div>
    <w:div w:id="1984117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lcommons.wvu.edu/qualitymatters/syllabus-policies-and-statements" TargetMode="External"/><Relationship Id="rId18" Type="http://schemas.openxmlformats.org/officeDocument/2006/relationships/hyperlink" Target="https://tlcommons.wvu.edu/qualitymatters/syllabus-policies-and-statem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diversity.wvu.edu/" TargetMode="External"/><Relationship Id="rId7" Type="http://schemas.openxmlformats.org/officeDocument/2006/relationships/webSettings" Target="webSettings.xml"/><Relationship Id="rId12" Type="http://schemas.openxmlformats.org/officeDocument/2006/relationships/hyperlink" Target="http://catalog.wvu.edu/undergraduate/enrollmentandregistration/" TargetMode="External"/><Relationship Id="rId17" Type="http://schemas.openxmlformats.org/officeDocument/2006/relationships/hyperlink" Target="https://tlcommons.wvu.edu/qualitymatters/syllabus-policies-and-statements" TargetMode="External"/><Relationship Id="rId25" Type="http://schemas.openxmlformats.org/officeDocument/2006/relationships/hyperlink" Target="https://tlcommons.wvu.edu/qualitymatters/syllabus-policies-and-statements" TargetMode="External"/><Relationship Id="rId2" Type="http://schemas.openxmlformats.org/officeDocument/2006/relationships/customXml" Target="../customXml/item2.xml"/><Relationship Id="rId16" Type="http://schemas.openxmlformats.org/officeDocument/2006/relationships/hyperlink" Target="https://tlcommons.wvu.edu/qualitymatters/syllabus-policies-and-statements" TargetMode="External"/><Relationship Id="rId20" Type="http://schemas.openxmlformats.org/officeDocument/2006/relationships/hyperlink" Target="http://accessibilityservices.wv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m.org/sigs/publications/proceedings-templates" TargetMode="External"/><Relationship Id="rId24" Type="http://schemas.openxmlformats.org/officeDocument/2006/relationships/hyperlink" Target="https://tlcommons.wvu.edu/qualitymatters/syllabus-policies-and-statements" TargetMode="External"/><Relationship Id="rId5" Type="http://schemas.openxmlformats.org/officeDocument/2006/relationships/styles" Target="styles.xml"/><Relationship Id="rId15" Type="http://schemas.openxmlformats.org/officeDocument/2006/relationships/hyperlink" Target="https://tlcommons.wvu.edu/qualitymatters/syllabus-policies-and-statements" TargetMode="External"/><Relationship Id="rId23" Type="http://schemas.openxmlformats.org/officeDocument/2006/relationships/hyperlink" Target="https://tlcommons.wvu.edu/qualitymatters/syllabus-policies-and-statements" TargetMode="External"/><Relationship Id="rId28" Type="http://schemas.openxmlformats.org/officeDocument/2006/relationships/theme" Target="theme/theme1.xml"/><Relationship Id="rId10" Type="http://schemas.openxmlformats.org/officeDocument/2006/relationships/hyperlink" Target="http://community.wvu.edu/~yaye/" TargetMode="External"/><Relationship Id="rId19" Type="http://schemas.openxmlformats.org/officeDocument/2006/relationships/hyperlink" Target="https://tlcommons.wvu.edu/qualitymatters/syllabus-policies-and-stat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lcommons.wvu.edu/qualitymatters/syllabus-policies-and-statements" TargetMode="External"/><Relationship Id="rId22" Type="http://schemas.openxmlformats.org/officeDocument/2006/relationships/hyperlink" Target="https://tlcommons.wvu.edu/qualitymatters/syllabus-policies-and-statem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A040D484E6F46BE1F36A8B61229EF" ma:contentTypeVersion="13" ma:contentTypeDescription="Create a new document." ma:contentTypeScope="" ma:versionID="c782b2a895878aad3eaa0e4d52bc632e">
  <xsd:schema xmlns:xsd="http://www.w3.org/2001/XMLSchema" xmlns:xs="http://www.w3.org/2001/XMLSchema" xmlns:p="http://schemas.microsoft.com/office/2006/metadata/properties" xmlns:ns3="4a2307f9-f402-48b9-9bda-dfb32da4ad3c" xmlns:ns4="03f431a4-a444-4029-89d9-433ef6259946" targetNamespace="http://schemas.microsoft.com/office/2006/metadata/properties" ma:root="true" ma:fieldsID="85300a3118036f43db69805d4ac9697d" ns3:_="" ns4:_="">
    <xsd:import namespace="4a2307f9-f402-48b9-9bda-dfb32da4ad3c"/>
    <xsd:import namespace="03f431a4-a444-4029-89d9-433ef62599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307f9-f402-48b9-9bda-dfb32da4a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431a4-a444-4029-89d9-433ef62599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356EA-CD39-44FF-92B4-A119C96EF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307f9-f402-48b9-9bda-dfb32da4ad3c"/>
    <ds:schemaRef ds:uri="03f431a4-a444-4029-89d9-433ef6259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D455F-4EA2-4F6A-97AF-37921AB67F4C}">
  <ds:schemaRefs>
    <ds:schemaRef ds:uri="http://schemas.microsoft.com/sharepoint/v3/contenttype/forms"/>
  </ds:schemaRefs>
</ds:datastoreItem>
</file>

<file path=customXml/itemProps3.xml><?xml version="1.0" encoding="utf-8"?>
<ds:datastoreItem xmlns:ds="http://schemas.openxmlformats.org/officeDocument/2006/customXml" ds:itemID="{5CEA9A9D-E29D-479E-82F7-01F50AB35F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7526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Syllabus Builder</vt:lpstr>
    </vt:vector>
  </TitlesOfParts>
  <Company>Microsoft</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Builder</dc:title>
  <dc:creator>Chris Randall</dc:creator>
  <cp:lastModifiedBy>Tina Harvey</cp:lastModifiedBy>
  <cp:revision>2</cp:revision>
  <cp:lastPrinted>2017-07-15T02:22:00Z</cp:lastPrinted>
  <dcterms:created xsi:type="dcterms:W3CDTF">2020-10-12T14:24:00Z</dcterms:created>
  <dcterms:modified xsi:type="dcterms:W3CDTF">2020-10-12T14:24:00Z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0x010100D38A040D484E6F46BE1F36A8B61229EF</vt:lpwstr>
  </property>
</Properties>
</file>